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rPr>
      </w:pPr>
      <w:r>
        <w:rPr>
          <w:b/>
          <w:bCs/>
          <w:lang w:val="en-US"/>
        </w:rPr>
        <w:t>CEKC-KSABC Meeting (draft)</w:t>
      </w:r>
    </w:p>
    <w:p>
      <w:pPr>
        <w:pStyle w:val="Default"/>
        <w:jc w:val="center"/>
        <w:rPr>
          <w:b/>
          <w:b/>
          <w:bCs/>
        </w:rPr>
      </w:pPr>
      <w:r>
        <w:rPr>
          <w:b/>
          <w:bCs/>
          <w:lang w:val="en-US"/>
        </w:rPr>
        <w:t>5-8–2017    LAC</w:t>
      </w:r>
    </w:p>
    <w:p>
      <w:pPr>
        <w:pStyle w:val="Default"/>
        <w:rPr/>
      </w:pPr>
      <w:r>
        <w:rPr>
          <w:b/>
          <w:bCs/>
          <w:lang w:val="en-US"/>
        </w:rPr>
        <w:t>Attendees:</w:t>
      </w:r>
      <w:r>
        <w:rPr/>
        <w:t xml:space="preserve"> Jan Stewart, Barb Sexton, Bruce Bolme, Johanna Roe, Karen Long, Darla Johnston and Linda Williams.</w:t>
      </w:r>
    </w:p>
    <w:p>
      <w:pPr>
        <w:pStyle w:val="Default"/>
        <w:rPr>
          <w:lang w:val="en-US"/>
        </w:rPr>
      </w:pPr>
      <w:r>
        <w:rPr>
          <w:b/>
          <w:bCs/>
          <w:lang w:val="en-US"/>
        </w:rPr>
        <w:t xml:space="preserve">Guests:  </w:t>
      </w:r>
      <w:r>
        <w:rPr>
          <w:lang w:val="en-US"/>
        </w:rPr>
        <w:t xml:space="preserve">Pam Hylton, Julie Odell, Cindy Bradley (Skamania EDA),Rhonda Gill, Kimberly Hoppus, Melissa Bernt, Buffy Miller, Hannah Brause, Debbie Pyle, Laurie Damien, Pat Sajdak, Kari Fagerness and Karen Douglass.  </w:t>
      </w:r>
    </w:p>
    <w:p>
      <w:pPr>
        <w:pStyle w:val="Default"/>
        <w:rPr/>
      </w:pPr>
      <w:r>
        <w:rPr>
          <w:b/>
          <w:bCs/>
          <w:lang w:val="en-US"/>
        </w:rPr>
        <w:t>Minutes:  Bruce</w:t>
      </w:r>
      <w:r>
        <w:rPr>
          <w:lang w:val="en-US"/>
        </w:rPr>
        <w:t xml:space="preserve"> </w:t>
      </w:r>
      <w:r>
        <w:rPr/>
        <w:t>made a motion to accept minutes, Karen seconded, motion passed.</w:t>
      </w:r>
    </w:p>
    <w:p>
      <w:pPr>
        <w:pStyle w:val="Default"/>
        <w:rPr>
          <w:b/>
          <w:b/>
          <w:bCs/>
        </w:rPr>
      </w:pPr>
      <w:r>
        <w:rPr>
          <w:b/>
          <w:bCs/>
          <w:lang w:val="en-US"/>
        </w:rPr>
        <w:t xml:space="preserve">Treasurers Report:  </w:t>
      </w:r>
      <w:r>
        <w:rPr>
          <w:lang w:val="en-US"/>
        </w:rPr>
        <w:t>Treasurer’s report was accepted as presented.  Audit and Commerce budget was completed.</w:t>
      </w:r>
    </w:p>
    <w:p>
      <w:pPr>
        <w:pStyle w:val="Default"/>
        <w:rPr>
          <w:b/>
          <w:b/>
          <w:bCs/>
        </w:rPr>
      </w:pPr>
      <w:r>
        <w:rPr>
          <w:b/>
          <w:bCs/>
          <w:lang w:val="en-US"/>
        </w:rPr>
        <w:t xml:space="preserve">Johanna made a motion to accept Power of Produce as a  CEKC project, Bruce seconded, motion passed. </w:t>
      </w:r>
    </w:p>
    <w:p>
      <w:pPr>
        <w:pStyle w:val="Default"/>
        <w:rPr>
          <w:b/>
          <w:b/>
          <w:bCs/>
        </w:rPr>
      </w:pPr>
      <w:r>
        <w:rPr>
          <w:b/>
          <w:bCs/>
          <w:lang w:val="en-US"/>
        </w:rPr>
        <w:t xml:space="preserve">Jan made a motion to accept White Salmon Grange as a CEKC project contingent upon confirmation of the legalities involved, Bruce seconded, Motion passed.  </w:t>
      </w:r>
    </w:p>
    <w:p>
      <w:pPr>
        <w:pStyle w:val="Default"/>
        <w:suppressAutoHyphens w:val="true"/>
        <w:rPr>
          <w:b/>
          <w:b/>
          <w:bCs/>
        </w:rPr>
      </w:pPr>
      <w:r>
        <w:rPr>
          <w:lang w:val="en-US"/>
        </w:rPr>
        <w:t xml:space="preserve">Bruce talked to Tuenis Wyars,  Attorney, about the legalities and liabilities.  See attached email for summary of conversation.  Mountain View Grange #98 will be a CEKC project effective May 8, 2017.  </w:t>
      </w:r>
    </w:p>
    <w:p>
      <w:pPr>
        <w:pStyle w:val="Default"/>
        <w:rPr>
          <w:b/>
          <w:b/>
          <w:bCs/>
        </w:rPr>
      </w:pPr>
      <w:r>
        <w:rPr>
          <w:b/>
          <w:bCs/>
        </w:rPr>
      </w:r>
    </w:p>
    <w:p>
      <w:pPr>
        <w:pStyle w:val="Default"/>
        <w:rPr>
          <w:b/>
          <w:b/>
          <w:bCs/>
        </w:rPr>
      </w:pPr>
      <w:r>
        <w:rPr>
          <w:b/>
          <w:bCs/>
          <w:lang w:val="en-US"/>
        </w:rPr>
        <w:t xml:space="preserve">The above was sent out to present to the bank for purposes of establishing accounts for Mountain View Grange #98 and for POP FO7: Power of Produce.  The minutes related to other business are as below.  </w:t>
      </w:r>
    </w:p>
    <w:p>
      <w:pPr>
        <w:pStyle w:val="Default"/>
        <w:rPr>
          <w:b/>
          <w:b/>
          <w:bCs/>
        </w:rPr>
      </w:pPr>
      <w:r>
        <w:rPr>
          <w:b/>
          <w:bCs/>
          <w:lang w:val="en-US"/>
        </w:rPr>
        <w:t>Senior Service- N/A</w:t>
      </w:r>
    </w:p>
    <w:p>
      <w:pPr>
        <w:pStyle w:val="Default"/>
        <w:rPr>
          <w:b/>
          <w:b/>
          <w:bCs/>
        </w:rPr>
      </w:pPr>
      <w:r>
        <w:rPr>
          <w:b/>
          <w:bCs/>
          <w:lang w:val="en-US"/>
        </w:rPr>
        <w:t>WABC- N</w:t>
      </w:r>
    </w:p>
    <w:p>
      <w:pPr>
        <w:pStyle w:val="Default"/>
        <w:rPr>
          <w:b/>
          <w:b/>
          <w:bCs/>
        </w:rPr>
      </w:pPr>
      <w:r>
        <w:rPr>
          <w:b/>
          <w:bCs/>
          <w:lang w:val="en-US"/>
        </w:rPr>
        <w:t>Food Security - N/A</w:t>
      </w:r>
    </w:p>
    <w:p>
      <w:pPr>
        <w:pStyle w:val="Default"/>
        <w:rPr>
          <w:b/>
          <w:b/>
          <w:bCs/>
        </w:rPr>
      </w:pPr>
      <w:r>
        <w:rPr>
          <w:b/>
          <w:bCs/>
          <w:lang w:val="en-US"/>
        </w:rPr>
        <w:t>Broadband - N/A</w:t>
      </w:r>
    </w:p>
    <w:p>
      <w:pPr>
        <w:pStyle w:val="Default"/>
        <w:rPr>
          <w:b/>
          <w:b/>
          <w:bCs/>
        </w:rPr>
      </w:pPr>
      <w:r>
        <w:rPr>
          <w:b/>
          <w:bCs/>
          <w:lang w:val="en-US"/>
        </w:rPr>
        <w:t>Agora - N/A</w:t>
      </w:r>
    </w:p>
    <w:p>
      <w:pPr>
        <w:pStyle w:val="Default"/>
        <w:rPr/>
      </w:pPr>
      <w:r>
        <w:rPr>
          <w:b/>
          <w:bCs/>
          <w:lang w:val="en-US"/>
        </w:rPr>
        <w:t xml:space="preserve">Economic Development- </w:t>
      </w:r>
      <w:r>
        <w:rPr>
          <w:lang w:val="en-US"/>
        </w:rPr>
        <w:t xml:space="preserve">Kari, standing in for Richard, Klickitat County - Rural Development Initiative (RDI) has started with a new program  POP07: Power of Produce.  </w:t>
      </w:r>
    </w:p>
    <w:p>
      <w:pPr>
        <w:pStyle w:val="Default"/>
        <w:rPr>
          <w:b/>
          <w:b/>
          <w:bCs/>
        </w:rPr>
      </w:pPr>
      <w:r>
        <w:rPr>
          <w:lang w:val="en-US"/>
        </w:rPr>
        <w:t xml:space="preserve">Skamania County - Wind River Business Assoc. trying to get going again.  The loan program is going good.  USDA- Rurl Development meeting are May 11 and 18th. If interested in possibly receiving grants attend the May 18th meetin.  PubTalks will be starting again, more info to follow. Grange </w:t>
      </w:r>
      <w:r>
        <w:rPr>
          <w:color w:val="FF2D21"/>
          <w:lang w:val="en-US"/>
        </w:rPr>
        <w:t xml:space="preserve">(?) </w:t>
      </w:r>
      <w:r>
        <w:rPr>
          <w:lang w:val="en-US"/>
        </w:rPr>
        <w:t xml:space="preserve"> is hoping to raise funds for renovations (300K),  they currently have $48K.  Potholes are bing fixed.  Skamania Co. Senior Service are putting together a “respite care” group and some volunteer chore services.  Stevenson Pool is hoping to reopen soon. </w:t>
      </w:r>
    </w:p>
    <w:p>
      <w:pPr>
        <w:pStyle w:val="Default"/>
        <w:rPr>
          <w:b/>
          <w:b/>
          <w:bCs/>
        </w:rPr>
      </w:pPr>
      <w:r>
        <w:rPr>
          <w:b/>
          <w:bCs/>
          <w:lang w:val="en-US"/>
        </w:rPr>
        <w:t xml:space="preserve">Financial Education- </w:t>
      </w:r>
      <w:r>
        <w:rPr>
          <w:b w:val="false"/>
          <w:bCs w:val="false"/>
          <w:lang w:val="en-US"/>
        </w:rPr>
        <w:t xml:space="preserve">planned sessions are in Stevenson, White Salmon, and Goldendale.  Contact Karen for more info.  </w:t>
      </w:r>
    </w:p>
    <w:p>
      <w:pPr>
        <w:pStyle w:val="Default"/>
        <w:rPr>
          <w:b w:val="false"/>
          <w:b w:val="false"/>
          <w:bCs w:val="false"/>
        </w:rPr>
      </w:pPr>
      <w:r>
        <w:rPr>
          <w:b/>
          <w:bCs/>
          <w:lang w:val="en-US"/>
        </w:rPr>
        <w:t xml:space="preserve">Underwood Community Center - </w:t>
      </w:r>
      <w:r>
        <w:rPr>
          <w:b w:val="false"/>
          <w:bCs w:val="false"/>
          <w:lang w:val="en-US"/>
        </w:rPr>
        <w:t xml:space="preserve">no progress but CC is getting lots of use. </w:t>
      </w:r>
    </w:p>
    <w:p>
      <w:pPr>
        <w:pStyle w:val="Default"/>
        <w:rPr>
          <w:b w:val="false"/>
          <w:b w:val="false"/>
          <w:bCs w:val="false"/>
        </w:rPr>
      </w:pPr>
      <w:r>
        <w:rPr>
          <w:b/>
          <w:bCs/>
          <w:lang w:val="en-US"/>
        </w:rPr>
        <w:t>Lyle Activity Center -</w:t>
      </w:r>
      <w:r>
        <w:rPr>
          <w:b w:val="false"/>
          <w:bCs w:val="false"/>
          <w:lang w:val="en-US"/>
        </w:rPr>
        <w:t xml:space="preserve">have accepted bids for several projects.  Will be hosting Pioneer Days Sat. May 27th.  </w:t>
      </w:r>
    </w:p>
    <w:p>
      <w:pPr>
        <w:pStyle w:val="Default"/>
        <w:rPr>
          <w:b/>
          <w:b/>
          <w:bCs/>
        </w:rPr>
      </w:pPr>
      <w:r>
        <w:rPr>
          <w:b/>
          <w:bCs/>
          <w:lang w:val="en-US"/>
        </w:rPr>
        <w:t xml:space="preserve">Klickitat - </w:t>
      </w:r>
      <w:r>
        <w:rPr>
          <w:b w:val="false"/>
          <w:bCs w:val="false"/>
          <w:lang w:val="en-US"/>
        </w:rPr>
        <w:t xml:space="preserve">Once a month Senior Meals start May 18.  Very exciting- good volunteer response.  KLASAC Family Night coming up.  Planning for the Trail Run is in progress. </w:t>
      </w:r>
    </w:p>
    <w:p>
      <w:pPr>
        <w:pStyle w:val="Default"/>
        <w:rPr/>
      </w:pPr>
      <w:r>
        <w:rPr>
          <w:b/>
          <w:bCs/>
          <w:lang w:val="en-US"/>
        </w:rPr>
        <w:t xml:space="preserve">Farmers Markets/Gleaners- </w:t>
      </w:r>
      <w:r>
        <w:rPr>
          <w:lang w:val="en-US"/>
        </w:rPr>
        <w:t>getting ready to open.</w:t>
      </w:r>
    </w:p>
    <w:p>
      <w:pPr>
        <w:pStyle w:val="Default"/>
        <w:rPr>
          <w:b w:val="false"/>
          <w:b w:val="false"/>
          <w:bCs w:val="false"/>
        </w:rPr>
      </w:pPr>
      <w:r>
        <w:rPr>
          <w:b/>
          <w:bCs/>
          <w:lang w:val="en-US"/>
        </w:rPr>
        <w:t xml:space="preserve">Family Safety Fair- </w:t>
      </w:r>
      <w:r>
        <w:rPr>
          <w:b w:val="false"/>
          <w:bCs w:val="false"/>
          <w:lang w:val="en-US"/>
        </w:rPr>
        <w:t>tentative in Oct.  Johanna, Jan and Darla are the subcommittee.  This will have a rural focus.</w:t>
      </w:r>
    </w:p>
    <w:p>
      <w:pPr>
        <w:pStyle w:val="Default"/>
        <w:rPr>
          <w:b w:val="false"/>
          <w:b w:val="false"/>
          <w:bCs w:val="false"/>
        </w:rPr>
      </w:pPr>
      <w:r>
        <w:rPr>
          <w:b/>
          <w:bCs/>
          <w:lang w:val="en-US"/>
        </w:rPr>
        <w:t xml:space="preserve">WSU Extension- </w:t>
      </w:r>
      <w:r>
        <w:rPr>
          <w:b w:val="false"/>
          <w:bCs w:val="false"/>
          <w:lang w:val="en-US"/>
        </w:rPr>
        <w:t xml:space="preserve">Connected to Learning teleconference at Lyle Campus Library May 31 @ 10-1:30. On the 17th the Garlic Co. based in Stevenson will be at the Crop Talks.   Title #2 funding for secure rural schools is in jeopardy in Skamania County, please get informed and involved.   </w:t>
      </w:r>
    </w:p>
    <w:p>
      <w:pPr>
        <w:pStyle w:val="Default"/>
        <w:rPr>
          <w:b w:val="false"/>
          <w:b w:val="false"/>
          <w:bCs w:val="false"/>
        </w:rPr>
      </w:pPr>
      <w:r>
        <w:rPr>
          <w:b/>
          <w:bCs/>
          <w:lang w:val="en-US"/>
        </w:rPr>
        <w:t>White Salmon Pool update</w:t>
      </w:r>
      <w:r>
        <w:rPr>
          <w:b w:val="false"/>
          <w:bCs w:val="false"/>
          <w:lang w:val="en-US"/>
        </w:rPr>
        <w:t xml:space="preserve">- estimate of $1.2-1.5M for renovations, they have about $750,000.  White Salmon has a pop. of 2200 so the fundraising has been very successful and the project is becoming feasible.  Trying to keep recreation money on this side of the river .   Would like some fundraising ideas.  </w:t>
      </w:r>
    </w:p>
    <w:p>
      <w:pPr>
        <w:pStyle w:val="Default"/>
        <w:rPr>
          <w:b w:val="false"/>
          <w:b w:val="false"/>
          <w:bCs w:val="false"/>
        </w:rPr>
      </w:pPr>
      <w:r>
        <w:rPr>
          <w:b/>
          <w:bCs/>
          <w:lang w:val="en-US"/>
        </w:rPr>
        <w:t xml:space="preserve">POP07- </w:t>
      </w:r>
      <w:r>
        <w:rPr>
          <w:b w:val="false"/>
          <w:bCs w:val="false"/>
          <w:lang w:val="en-US"/>
        </w:rPr>
        <w:t xml:space="preserve">would like to be a CEKC project for use of the EIN.  will adhere to all current standards.  Johanna will be CEKC Board point of Contact (POC) and will help with paperwork.  Lots of interest in this program, WSU is involved. and are working with farmers and local communities.  GorgeGrown will attend 1/month.  Bruce to help promote with other organizations.  </w:t>
      </w:r>
    </w:p>
    <w:p>
      <w:pPr>
        <w:pStyle w:val="Default"/>
        <w:rPr>
          <w:b w:val="false"/>
          <w:b w:val="false"/>
          <w:bCs w:val="false"/>
        </w:rPr>
      </w:pPr>
      <w:r>
        <w:rPr>
          <w:b/>
          <w:bCs/>
          <w:lang w:val="en-US"/>
        </w:rPr>
        <w:t xml:space="preserve">Stevenson/Carson Education Foundation- </w:t>
      </w:r>
      <w:r>
        <w:rPr>
          <w:b w:val="false"/>
          <w:bCs w:val="false"/>
          <w:lang w:val="en-US"/>
        </w:rPr>
        <w:t>Laurie Damien, President of the Foundation, Karen Douglas- Superintendent of School Dist.  Just exploring the options, not sure if they want their own 501(c)3 or CEKC fiscal sponsorship. Gave them an application for CEKC project status.</w:t>
      </w:r>
    </w:p>
    <w:p>
      <w:pPr>
        <w:pStyle w:val="Default"/>
        <w:rPr>
          <w:b w:val="false"/>
          <w:b w:val="false"/>
          <w:bCs w:val="false"/>
        </w:rPr>
      </w:pPr>
      <w:r>
        <w:rPr>
          <w:b/>
          <w:bCs/>
          <w:lang w:val="en-US"/>
        </w:rPr>
        <w:t>Mountain ViewGrange # 98</w:t>
      </w:r>
      <w:r>
        <w:rPr>
          <w:b w:val="false"/>
          <w:bCs w:val="false"/>
          <w:lang w:val="en-US"/>
        </w:rPr>
        <w:t>- Pat Sadjak- Have 10k for a new floor and need about $300k for additional renovations.  The building is count-owned.  They are a 501(c)8 and cannot offer tax deductions for donations.  Some concern over legalities of coming in under us, however, Brian thinks there is no problem.  There is a time constraint; the opportunity for a large donation will disappear soon if they can not find a way for the use of a EIN.</w:t>
      </w:r>
    </w:p>
    <w:p>
      <w:pPr>
        <w:pStyle w:val="Default"/>
        <w:rPr>
          <w:b/>
          <w:b/>
          <w:bCs/>
        </w:rPr>
      </w:pPr>
      <w:r>
        <w:rPr>
          <w:b/>
          <w:bCs/>
          <w:lang w:val="en-US"/>
        </w:rPr>
        <w:t>Jan made a motion to accept the new CEKC Application, Bruce seconded, motion passed.</w:t>
      </w:r>
    </w:p>
    <w:p>
      <w:pPr>
        <w:pStyle w:val="Default"/>
        <w:rPr>
          <w:b/>
          <w:b/>
          <w:bCs/>
        </w:rPr>
      </w:pPr>
      <w:r>
        <w:rPr>
          <w:b/>
          <w:bCs/>
          <w:lang w:val="en-US"/>
        </w:rPr>
        <w:t xml:space="preserve">Johanna made a motion to accept POP07:Power of Produce as a CEKC project , Bruce seconded, motion passed. </w:t>
      </w:r>
    </w:p>
    <w:p>
      <w:pPr>
        <w:pStyle w:val="Default"/>
        <w:suppressAutoHyphens w:val="true"/>
        <w:rPr>
          <w:b w:val="false"/>
          <w:b w:val="false"/>
          <w:bCs w:val="false"/>
        </w:rPr>
      </w:pPr>
      <w:r>
        <w:rPr>
          <w:b/>
          <w:bCs/>
          <w:lang w:val="en-US"/>
        </w:rPr>
        <w:t xml:space="preserve">Jan made a motion to accept Mountain View Grange #98 as a CEKC project, Bruce seconded, Motion passed with one dissenting vote over legal and liability concerns.  </w:t>
      </w:r>
      <w:r>
        <w:rPr>
          <w:b w:val="false"/>
          <w:bCs w:val="false"/>
          <w:lang w:val="en-US"/>
        </w:rPr>
        <w:t xml:space="preserve">Bruce offered to talk to Tuenis Wyars about this issue, </w:t>
      </w:r>
      <w:r>
        <w:rPr>
          <w:b/>
          <w:bCs/>
          <w:lang w:val="en-US"/>
        </w:rPr>
        <w:t>motion was amended to reflect acceptance on contingency of legal and liability issues.</w:t>
      </w:r>
      <w:r>
        <w:rPr>
          <w:b w:val="false"/>
          <w:bCs w:val="false"/>
          <w:lang w:val="en-US"/>
        </w:rPr>
        <w:t xml:space="preserve">  See attached email from Bruce with Tuenis Wyars answer.  </w:t>
      </w:r>
    </w:p>
    <w:p>
      <w:pPr>
        <w:pStyle w:val="Default"/>
        <w:suppressAutoHyphens w:val="true"/>
        <w:rPr>
          <w:b w:val="false"/>
          <w:b w:val="false"/>
          <w:bCs w:val="false"/>
        </w:rPr>
      </w:pPr>
      <w:r>
        <w:rPr>
          <w:b/>
          <w:bCs/>
          <w:lang w:val="en-US"/>
        </w:rPr>
        <w:t xml:space="preserve">Julie - </w:t>
      </w:r>
      <w:r>
        <w:rPr>
          <w:b w:val="false"/>
          <w:bCs w:val="false"/>
          <w:lang w:val="en-US"/>
        </w:rPr>
        <w:t xml:space="preserve">update on new forms and progress of other goals.  Will vote on forms at June meeting.  </w:t>
      </w:r>
    </w:p>
    <w:p>
      <w:pPr>
        <w:pStyle w:val="Default"/>
        <w:suppressAutoHyphens w:val="true"/>
        <w:rPr/>
      </w:pPr>
      <w:r>
        <w:rPr>
          <w:b/>
          <w:bCs/>
          <w:lang w:val="en-US"/>
        </w:rPr>
        <w:t xml:space="preserve">Next meeting will be held June 12 at LAC.  </w:t>
      </w:r>
      <w:r>
        <w:rPr>
          <w:b/>
          <w:bCs/>
          <w:color w:val="FF2D21"/>
          <w:lang w:val="en-US"/>
        </w:rPr>
        <w:t>Did we change the time?</w:t>
      </w:r>
    </w:p>
    <w:sectPr>
      <w:headerReference w:type="default" r:id="rId2"/>
      <w:footerReference w:type="default" r:id="rId3"/>
      <w:type w:val="nextPage"/>
      <w:pgSz w:w="12240" w:h="15840"/>
      <w:pgMar w:left="1080" w:right="720" w:header="720" w:top="777" w:footer="864" w:bottom="9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Footer">
    <w:name w:val="Header &amp; Footer"/>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Default">
    <w:name w:val="Default"/>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ages>2</Pages>
  <Words>808</Words>
  <Characters>4149</Characters>
  <CharactersWithSpaces>5001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