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eastAsia="Calibri" w:cs="Calibri"/>
          <w:b/>
          <w:b/>
          <w:bCs/>
          <w:sz w:val="32"/>
          <w:szCs w:val="32"/>
        </w:rPr>
      </w:pPr>
      <w:r>
        <w:rPr>
          <w:rFonts w:eastAsia="Calibri" w:cs="Calibri"/>
          <w:b/>
          <w:bCs/>
          <w:sz w:val="32"/>
          <w:szCs w:val="32"/>
        </w:rPr>
        <mc:AlternateContent>
          <mc:Choice Requires="wps">
            <w:drawing>
              <wp:anchor behindDoc="0" distT="0" distB="0" distL="0" distR="0" simplePos="0" locked="0" layoutInCell="1" allowOverlap="1" relativeHeight="3">
                <wp:simplePos x="0" y="0"/>
                <wp:positionH relativeFrom="page">
                  <wp:posOffset>2852420</wp:posOffset>
                </wp:positionH>
                <wp:positionV relativeFrom="line">
                  <wp:posOffset>106045</wp:posOffset>
                </wp:positionV>
                <wp:extent cx="4229735" cy="765810"/>
                <wp:effectExtent l="0" t="0" r="0" b="0"/>
                <wp:wrapNone/>
                <wp:docPr id="1" name="officeArt object" descr="officeArt object"/>
                <a:graphic xmlns:a="http://schemas.openxmlformats.org/drawingml/2006/main">
                  <a:graphicData uri="http://schemas.microsoft.com/office/word/2010/wordprocessingShape">
                    <wps:wsp>
                      <wps:cNvSpPr/>
                      <wps:spPr>
                        <a:xfrm>
                          <a:off x="0" y="0"/>
                          <a:ext cx="4229280" cy="765000"/>
                        </a:xfrm>
                        <a:prstGeom prst="rect">
                          <a:avLst/>
                        </a:prstGeom>
                        <a:solidFill>
                          <a:srgbClr val="ffffff"/>
                        </a:solidFill>
                        <a:ln w="9360">
                          <a:solidFill>
                            <a:srgbClr val="000000"/>
                          </a:solidFill>
                          <a:round/>
                        </a:ln>
                      </wps:spPr>
                      <wps:style>
                        <a:lnRef idx="0"/>
                        <a:fillRef idx="0"/>
                        <a:effectRef idx="0"/>
                        <a:fontRef idx="minor"/>
                      </wps:style>
                      <wps:txbx>
                        <w:txbxContent>
                          <w:p>
                            <w:pPr>
                              <w:pStyle w:val="Normal"/>
                              <w:jc w:val="center"/>
                              <w:rPr>
                                <w:rFonts w:ascii="Calibri" w:hAnsi="Calibri" w:eastAsia="Calibri" w:cs="Calibri"/>
                                <w:b/>
                                <w:b/>
                                <w:bCs/>
                                <w:sz w:val="28"/>
                                <w:szCs w:val="28"/>
                              </w:rPr>
                            </w:pPr>
                            <w:r>
                              <w:rPr>
                                <w:b/>
                                <w:bCs/>
                                <w:color w:val="auto"/>
                                <w:sz w:val="28"/>
                                <w:szCs w:val="28"/>
                                <w:lang w:val="en-US"/>
                              </w:rPr>
                              <w:t>Oct.9</w:t>
                            </w:r>
                            <w:r>
                              <w:rPr>
                                <w:rFonts w:eastAsia="Calibri" w:cs="Calibri"/>
                                <w:b/>
                                <w:bCs/>
                                <w:color w:val="auto"/>
                                <w:lang w:val="en-US"/>
                              </w:rPr>
                              <w:t>, 2017</w:t>
                            </w:r>
                            <w:r>
                              <w:rPr>
                                <w:color w:val="auto"/>
                                <w:lang w:val="en-US"/>
                              </w:rPr>
                              <w:t xml:space="preserve"> </w:t>
                            </w:r>
                            <w:r>
                              <w:rPr>
                                <w:rFonts w:eastAsia="Calibri" w:cs="Calibri"/>
                                <w:b/>
                                <w:bCs/>
                                <w:color w:val="auto"/>
                                <w:sz w:val="28"/>
                                <w:szCs w:val="28"/>
                                <w:lang w:val="en-US"/>
                              </w:rPr>
                              <w:t>Minutes</w:t>
                            </w:r>
                          </w:p>
                          <w:p>
                            <w:pPr>
                              <w:pStyle w:val="Normal"/>
                              <w:jc w:val="center"/>
                              <w:rPr>
                                <w:rFonts w:ascii="Calibri" w:hAnsi="Calibri" w:eastAsia="Calibri" w:cs="Calibri"/>
                                <w:b/>
                                <w:b/>
                                <w:bCs/>
                                <w:sz w:val="28"/>
                                <w:szCs w:val="28"/>
                              </w:rPr>
                            </w:pPr>
                            <w:r>
                              <w:rPr>
                                <w:rFonts w:eastAsia="Calibri" w:cs="Calibri"/>
                                <w:b/>
                                <w:bCs/>
                                <w:color w:val="auto"/>
                                <w:sz w:val="28"/>
                                <w:szCs w:val="28"/>
                                <w:lang w:val="en-US"/>
                              </w:rPr>
                              <w:t>Community Enrichment Of Klickitat/Skamania County (draft)</w:t>
                            </w:r>
                          </w:p>
                          <w:p>
                            <w:pPr>
                              <w:pStyle w:val="Normal"/>
                              <w:jc w:val="center"/>
                              <w:rPr>
                                <w:color w:val="auto"/>
                              </w:rPr>
                            </w:pPr>
                            <w:r>
                              <w:rPr>
                                <w:rFonts w:eastAsia="Calibri" w:cs="Calibri"/>
                                <w:b/>
                                <w:bCs/>
                                <w:color w:val="auto"/>
                                <w:sz w:val="28"/>
                                <w:szCs w:val="28"/>
                                <w:lang w:val="en-US"/>
                              </w:rPr>
                              <w:t>Board Meeting  July 12, 2017</w:t>
                            </w:r>
                          </w:p>
                        </w:txbxContent>
                      </wps:txbx>
                      <wps:bodyPr lIns="45720" rIns="45720">
                        <a:noAutofit/>
                      </wps:bodyPr>
                    </wps:wsp>
                  </a:graphicData>
                </a:graphic>
              </wp:anchor>
            </w:drawing>
          </mc:Choice>
          <mc:Fallback>
            <w:pict>
              <v:rect id="shape_0" ID="officeArt object" fillcolor="white" stroked="t" style="position:absolute;margin-left:224.6pt;margin-top:8.35pt;width:332.95pt;height:60.2pt;mso-position-horizontal-relative:page">
                <w10:wrap type="square"/>
                <v:fill o:detectmouseclick="t" type="solid" color2="black"/>
                <v:stroke color="black" weight="9360" joinstyle="round" endcap="flat"/>
                <v:textbox>
                  <w:txbxContent>
                    <w:p>
                      <w:pPr>
                        <w:pStyle w:val="Normal"/>
                        <w:jc w:val="center"/>
                        <w:rPr>
                          <w:rFonts w:ascii="Calibri" w:hAnsi="Calibri" w:eastAsia="Calibri" w:cs="Calibri"/>
                          <w:b/>
                          <w:b/>
                          <w:bCs/>
                          <w:sz w:val="28"/>
                          <w:szCs w:val="28"/>
                        </w:rPr>
                      </w:pPr>
                      <w:r>
                        <w:rPr>
                          <w:b/>
                          <w:bCs/>
                          <w:color w:val="auto"/>
                          <w:sz w:val="28"/>
                          <w:szCs w:val="28"/>
                          <w:lang w:val="en-US"/>
                        </w:rPr>
                        <w:t>Oct.9</w:t>
                      </w:r>
                      <w:r>
                        <w:rPr>
                          <w:rFonts w:eastAsia="Calibri" w:cs="Calibri"/>
                          <w:b/>
                          <w:bCs/>
                          <w:color w:val="auto"/>
                          <w:lang w:val="en-US"/>
                        </w:rPr>
                        <w:t>, 2017</w:t>
                      </w:r>
                      <w:r>
                        <w:rPr>
                          <w:color w:val="auto"/>
                          <w:lang w:val="en-US"/>
                        </w:rPr>
                        <w:t xml:space="preserve"> </w:t>
                      </w:r>
                      <w:r>
                        <w:rPr>
                          <w:rFonts w:eastAsia="Calibri" w:cs="Calibri"/>
                          <w:b/>
                          <w:bCs/>
                          <w:color w:val="auto"/>
                          <w:sz w:val="28"/>
                          <w:szCs w:val="28"/>
                          <w:lang w:val="en-US"/>
                        </w:rPr>
                        <w:t>Minutes</w:t>
                      </w:r>
                    </w:p>
                    <w:p>
                      <w:pPr>
                        <w:pStyle w:val="Normal"/>
                        <w:jc w:val="center"/>
                        <w:rPr>
                          <w:rFonts w:ascii="Calibri" w:hAnsi="Calibri" w:eastAsia="Calibri" w:cs="Calibri"/>
                          <w:b/>
                          <w:b/>
                          <w:bCs/>
                          <w:sz w:val="28"/>
                          <w:szCs w:val="28"/>
                        </w:rPr>
                      </w:pPr>
                      <w:r>
                        <w:rPr>
                          <w:rFonts w:eastAsia="Calibri" w:cs="Calibri"/>
                          <w:b/>
                          <w:bCs/>
                          <w:color w:val="auto"/>
                          <w:sz w:val="28"/>
                          <w:szCs w:val="28"/>
                          <w:lang w:val="en-US"/>
                        </w:rPr>
                        <w:t>Community Enrichment Of Klickitat/Skamania County (draft)</w:t>
                      </w:r>
                    </w:p>
                    <w:p>
                      <w:pPr>
                        <w:pStyle w:val="Normal"/>
                        <w:jc w:val="center"/>
                        <w:rPr>
                          <w:color w:val="auto"/>
                        </w:rPr>
                      </w:pPr>
                      <w:r>
                        <w:rPr>
                          <w:rFonts w:eastAsia="Calibri" w:cs="Calibri"/>
                          <w:b/>
                          <w:bCs/>
                          <w:color w:val="auto"/>
                          <w:sz w:val="28"/>
                          <w:szCs w:val="28"/>
                          <w:lang w:val="en-US"/>
                        </w:rPr>
                        <w:t>Board Meeting  July 12, 2017</w:t>
                      </w:r>
                    </w:p>
                  </w:txbxContent>
                </v:textbox>
              </v:rect>
            </w:pict>
          </mc:Fallback>
        </mc:AlternateContent>
        <w:drawing>
          <wp:anchor behindDoc="0" distT="57150" distB="57150" distL="57150" distR="57150" simplePos="0" locked="0" layoutInCell="1" allowOverlap="1" relativeHeight="2">
            <wp:simplePos x="0" y="0"/>
            <wp:positionH relativeFrom="column">
              <wp:posOffset>0</wp:posOffset>
            </wp:positionH>
            <wp:positionV relativeFrom="line">
              <wp:posOffset>114300</wp:posOffset>
            </wp:positionV>
            <wp:extent cx="1600200" cy="704850"/>
            <wp:effectExtent l="0" t="0" r="0" b="0"/>
            <wp:wrapTight wrapText="bothSides">
              <wp:wrapPolygon edited="0">
                <wp:start x="-18" y="0"/>
                <wp:lineTo x="-18" y="21581"/>
                <wp:lineTo x="21599" y="21581"/>
                <wp:lineTo x="21599" y="0"/>
                <wp:lineTo x="-18" y="0"/>
              </wp:wrapPolygon>
            </wp:wrapTight>
            <wp:docPr id="3" name="officeArt object" descr="cekc large b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descr="cekc large bw.jpeg"/>
                    <pic:cNvPicPr>
                      <a:picLocks noChangeAspect="1" noChangeArrowheads="1"/>
                    </pic:cNvPicPr>
                  </pic:nvPicPr>
                  <pic:blipFill>
                    <a:blip r:embed="rId2"/>
                    <a:srcRect l="0" t="0" r="0" b="9812"/>
                    <a:stretch>
                      <a:fillRect/>
                    </a:stretch>
                  </pic:blipFill>
                  <pic:spPr bwMode="auto">
                    <a:xfrm>
                      <a:off x="0" y="0"/>
                      <a:ext cx="1600200" cy="704850"/>
                    </a:xfrm>
                    <a:prstGeom prst="rect">
                      <a:avLst/>
                    </a:prstGeom>
                  </pic:spPr>
                </pic:pic>
              </a:graphicData>
            </a:graphic>
          </wp:anchor>
        </w:drawing>
      </w:r>
    </w:p>
    <w:p>
      <w:pPr>
        <w:pStyle w:val="Normal"/>
        <w:rPr>
          <w:b/>
          <w:b/>
          <w:bCs/>
          <w:sz w:val="16"/>
          <w:szCs w:val="16"/>
        </w:rPr>
      </w:pPr>
      <w:r>
        <w:rPr>
          <w:b/>
          <w:bCs/>
          <w:sz w:val="16"/>
          <w:szCs w:val="16"/>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jc w:val="center"/>
        <w:rPr>
          <w:rFonts w:ascii="Calibri" w:hAnsi="Calibri" w:eastAsia="Calibri" w:cs="Calibri"/>
          <w:b/>
          <w:b/>
          <w:bCs/>
          <w:u w:val="single" w:color="333333"/>
        </w:rPr>
      </w:pPr>
      <w:r>
        <w:rPr>
          <w:rFonts w:eastAsia="Calibri" w:cs="Calibri"/>
          <w:b/>
          <w:bCs/>
          <w:u w:val="single" w:color="333333"/>
          <w:lang w:val="en-US"/>
        </w:rPr>
        <w:t xml:space="preserve">Attending </w:t>
      </w:r>
    </w:p>
    <w:p>
      <w:pPr>
        <w:pStyle w:val="Normal"/>
        <w:jc w:val="center"/>
        <w:rPr>
          <w:rFonts w:ascii="Calibri" w:hAnsi="Calibri" w:eastAsia="Calibri" w:cs="Calibri"/>
          <w:b/>
          <w:b/>
          <w:bCs/>
        </w:rPr>
      </w:pPr>
      <w:r>
        <w:rPr>
          <w:rFonts w:eastAsia="Calibri" w:cs="Calibri"/>
          <w:b/>
          <w:bCs/>
          <w:lang w:val="en-US"/>
        </w:rPr>
        <w:t>Directors Jan Stewart, Barbara Sexton, Johanna Roe,Brian Wanless, Darla Johnston, Bruce Bolme</w:t>
      </w:r>
    </w:p>
    <w:p>
      <w:pPr>
        <w:pStyle w:val="Normal"/>
        <w:jc w:val="center"/>
        <w:rPr>
          <w:rFonts w:ascii="Calibri" w:hAnsi="Calibri" w:eastAsia="Calibri" w:cs="Calibri"/>
          <w:b/>
          <w:b/>
          <w:bCs/>
          <w:u w:val="single" w:color="333333"/>
        </w:rPr>
      </w:pPr>
      <w:r>
        <w:rPr>
          <w:rFonts w:eastAsia="Calibri" w:cs="Calibri"/>
          <w:b/>
          <w:bCs/>
          <w:u w:val="single" w:color="333333"/>
          <w:lang w:val="en-US"/>
        </w:rPr>
        <w:t xml:space="preserve">Guests </w:t>
      </w:r>
    </w:p>
    <w:p>
      <w:pPr>
        <w:pStyle w:val="Normal"/>
        <w:jc w:val="center"/>
        <w:rPr>
          <w:rFonts w:ascii="Calibri" w:hAnsi="Calibri" w:eastAsia="Calibri" w:cs="Calibri"/>
          <w:b/>
          <w:b/>
          <w:bCs/>
        </w:rPr>
      </w:pPr>
      <w:r>
        <w:rPr>
          <w:rFonts w:eastAsia="Calibri" w:cs="Calibri"/>
          <w:b/>
          <w:bCs/>
          <w:lang w:val="en-US"/>
        </w:rPr>
        <w:t>Pam Hylton, Cindy Bradley, Debbie Pyle, Vicki Pfeiffer</w:t>
      </w:r>
    </w:p>
    <w:p>
      <w:pPr>
        <w:pStyle w:val="Normal"/>
        <w:jc w:val="center"/>
        <w:rPr/>
      </w:pPr>
      <w:r>
        <w:rPr/>
      </w:r>
    </w:p>
    <w:p>
      <w:pPr>
        <w:pStyle w:val="Normal"/>
        <w:jc w:val="center"/>
        <w:rPr>
          <w:rFonts w:ascii="Calibri" w:hAnsi="Calibri" w:eastAsia="Calibri" w:cs="Calibri"/>
          <w:b/>
          <w:b/>
          <w:bCs/>
          <w:sz w:val="16"/>
          <w:szCs w:val="16"/>
        </w:rPr>
      </w:pPr>
      <w:r>
        <w:rPr>
          <w:b/>
          <w:bCs/>
          <w:lang w:val="en-US"/>
        </w:rPr>
        <w:t>Brian Wanless</w:t>
      </w:r>
      <w:r>
        <w:rPr>
          <w:lang w:val="en-US"/>
        </w:rPr>
        <w:t xml:space="preserve"> </w:t>
      </w:r>
      <w:r>
        <w:rPr>
          <w:rFonts w:eastAsia="Calibri" w:cs="Calibri"/>
          <w:b/>
          <w:bCs/>
          <w:lang w:val="en-US"/>
        </w:rPr>
        <w:t>called the meeting to order at 10 a.m. in the Lyle Activity Center</w:t>
      </w:r>
    </w:p>
    <w:p>
      <w:pPr>
        <w:pStyle w:val="Normal"/>
        <w:rPr>
          <w:sz w:val="22"/>
          <w:szCs w:val="22"/>
        </w:rPr>
      </w:pPr>
      <w:r>
        <w:rPr>
          <w:sz w:val="22"/>
          <w:szCs w:val="22"/>
        </w:rPr>
      </w:r>
    </w:p>
    <w:p>
      <w:pPr>
        <w:pStyle w:val="Normal"/>
        <w:rPr>
          <w:b/>
          <w:b/>
          <w:bCs/>
          <w:sz w:val="22"/>
          <w:szCs w:val="22"/>
          <w:u w:val="single" w:color="333333"/>
        </w:rPr>
      </w:pPr>
      <w:r>
        <w:rPr>
          <w:b/>
          <w:bCs/>
          <w:sz w:val="22"/>
          <w:szCs w:val="22"/>
          <w:u w:val="single" w:color="333333"/>
          <w:lang w:val="en-US"/>
        </w:rPr>
        <w:t>Action Items:</w:t>
      </w:r>
    </w:p>
    <w:p>
      <w:pPr>
        <w:pStyle w:val="Normal"/>
        <w:rPr>
          <w:sz w:val="22"/>
          <w:szCs w:val="22"/>
        </w:rPr>
      </w:pPr>
      <w:r>
        <w:rPr>
          <w:sz w:val="22"/>
          <w:szCs w:val="22"/>
          <w:lang w:val="en-US"/>
        </w:rPr>
        <w:t>The minutes from the September 2017 CEKC board meeting were approved unanimously following a motion by Johanna Roe, seconded by Darla Johnson.  There were no corrections or additions.</w:t>
      </w:r>
    </w:p>
    <w:p>
      <w:pPr>
        <w:pStyle w:val="Normal"/>
        <w:rPr>
          <w:sz w:val="22"/>
          <w:szCs w:val="22"/>
        </w:rPr>
      </w:pPr>
      <w:r>
        <w:rPr>
          <w:sz w:val="22"/>
          <w:szCs w:val="22"/>
          <w:lang w:val="en-US"/>
        </w:rPr>
        <w:t>The Treasurer report was presented in written form and approved unanimously following a motion by Jan Stewart, seconded by Johanna Roe.</w:t>
      </w:r>
    </w:p>
    <w:p>
      <w:pPr>
        <w:pStyle w:val="Normal"/>
        <w:rPr>
          <w:sz w:val="22"/>
          <w:szCs w:val="22"/>
        </w:rPr>
      </w:pPr>
      <w:r>
        <w:rPr>
          <w:sz w:val="22"/>
          <w:szCs w:val="22"/>
        </w:rPr>
      </w:r>
    </w:p>
    <w:p>
      <w:pPr>
        <w:pStyle w:val="Normal"/>
        <w:rPr>
          <w:b/>
          <w:b/>
          <w:bCs/>
          <w:sz w:val="22"/>
          <w:szCs w:val="22"/>
        </w:rPr>
      </w:pPr>
      <w:r>
        <w:rPr>
          <w:b/>
          <w:bCs/>
          <w:sz w:val="22"/>
          <w:szCs w:val="22"/>
          <w:u w:val="single" w:color="333333"/>
          <w:lang w:val="en-US"/>
        </w:rPr>
        <w:t>Old Business:</w:t>
      </w:r>
    </w:p>
    <w:p>
      <w:pPr>
        <w:pStyle w:val="Normal"/>
        <w:numPr>
          <w:ilvl w:val="0"/>
          <w:numId w:val="1"/>
        </w:numPr>
        <w:rPr>
          <w:sz w:val="22"/>
          <w:szCs w:val="22"/>
          <w:lang w:val="en-US"/>
        </w:rPr>
      </w:pPr>
      <w:r>
        <w:rPr>
          <w:sz w:val="22"/>
          <w:szCs w:val="22"/>
          <w:lang w:val="en-US"/>
        </w:rPr>
        <w:t>Brian still trying to resolve the Georgeville garden acct.</w:t>
      </w:r>
    </w:p>
    <w:p>
      <w:pPr>
        <w:pStyle w:val="Normal"/>
        <w:numPr>
          <w:ilvl w:val="0"/>
          <w:numId w:val="1"/>
        </w:numPr>
        <w:rPr>
          <w:sz w:val="22"/>
          <w:szCs w:val="22"/>
          <w:lang w:val="en-US"/>
        </w:rPr>
      </w:pPr>
      <w:r>
        <w:rPr>
          <w:sz w:val="22"/>
          <w:szCs w:val="22"/>
          <w:lang w:val="en-US"/>
        </w:rPr>
        <w:t xml:space="preserve">Agora is pretty much defunct at this point </w:t>
      </w:r>
    </w:p>
    <w:p>
      <w:pPr>
        <w:pStyle w:val="Normal"/>
        <w:rPr>
          <w:sz w:val="22"/>
          <w:szCs w:val="22"/>
        </w:rPr>
      </w:pPr>
      <w:r>
        <w:rPr>
          <w:sz w:val="22"/>
          <w:szCs w:val="22"/>
        </w:rPr>
      </w:r>
    </w:p>
    <w:p>
      <w:pPr>
        <w:pStyle w:val="Normal"/>
        <w:rPr>
          <w:sz w:val="22"/>
          <w:szCs w:val="22"/>
        </w:rPr>
      </w:pPr>
      <w:r>
        <w:rPr>
          <w:sz w:val="22"/>
          <w:szCs w:val="22"/>
        </w:rPr>
      </w:r>
    </w:p>
    <w:p>
      <w:pPr>
        <w:pStyle w:val="Normal"/>
        <w:rPr>
          <w:b/>
          <w:b/>
          <w:bCs/>
          <w:sz w:val="22"/>
          <w:szCs w:val="22"/>
          <w:u w:val="single" w:color="333333"/>
        </w:rPr>
      </w:pPr>
      <w:r>
        <w:rPr>
          <w:b/>
          <w:bCs/>
          <w:sz w:val="22"/>
          <w:szCs w:val="22"/>
          <w:u w:val="single" w:color="333333"/>
          <w:lang w:val="en-US"/>
        </w:rPr>
        <w:t>Committee Reports</w:t>
      </w:r>
    </w:p>
    <w:p>
      <w:pPr>
        <w:pStyle w:val="Normal"/>
        <w:numPr>
          <w:ilvl w:val="0"/>
          <w:numId w:val="2"/>
        </w:numPr>
        <w:bidi w:val="0"/>
        <w:ind w:left="360" w:right="0" w:hanging="360"/>
        <w:jc w:val="left"/>
        <w:rPr>
          <w:sz w:val="22"/>
          <w:szCs w:val="22"/>
          <w:lang w:val="en-US"/>
        </w:rPr>
      </w:pPr>
      <w:r>
        <w:rPr>
          <w:b/>
          <w:bCs/>
          <w:sz w:val="22"/>
          <w:szCs w:val="22"/>
          <w:lang w:val="en-US"/>
        </w:rPr>
        <w:t xml:space="preserve">Senior Services - </w:t>
      </w:r>
      <w:r>
        <w:rPr>
          <w:sz w:val="22"/>
          <w:szCs w:val="22"/>
          <w:lang w:val="en-US"/>
        </w:rPr>
        <w:t>Sharon unable to attend, nothing new.</w:t>
      </w:r>
    </w:p>
    <w:p>
      <w:pPr>
        <w:pStyle w:val="Normal"/>
        <w:numPr>
          <w:ilvl w:val="0"/>
          <w:numId w:val="3"/>
        </w:numPr>
        <w:bidi w:val="0"/>
        <w:ind w:left="360" w:right="0" w:hanging="360"/>
        <w:jc w:val="left"/>
        <w:rPr>
          <w:sz w:val="22"/>
          <w:szCs w:val="22"/>
          <w:lang w:val="en-US"/>
        </w:rPr>
      </w:pPr>
      <w:r>
        <w:rPr>
          <w:b/>
          <w:bCs/>
          <w:sz w:val="22"/>
          <w:szCs w:val="22"/>
          <w:lang w:val="en-US"/>
        </w:rPr>
        <w:t xml:space="preserve">Skamania EDA </w:t>
      </w:r>
      <w:r>
        <w:rPr>
          <w:sz w:val="22"/>
          <w:szCs w:val="22"/>
          <w:lang w:val="en-US"/>
        </w:rPr>
        <w:t>- Cindy Bradley</w:t>
      </w:r>
    </w:p>
    <w:p>
      <w:pPr>
        <w:pStyle w:val="Normal"/>
        <w:numPr>
          <w:ilvl w:val="0"/>
          <w:numId w:val="4"/>
        </w:numPr>
        <w:bidi w:val="0"/>
        <w:ind w:left="720" w:right="0" w:hanging="360"/>
        <w:jc w:val="left"/>
        <w:rPr>
          <w:sz w:val="22"/>
          <w:szCs w:val="22"/>
          <w:lang w:val="en-US"/>
        </w:rPr>
      </w:pPr>
      <w:r>
        <w:rPr>
          <w:sz w:val="22"/>
          <w:szCs w:val="22"/>
          <w:lang w:val="en-US"/>
        </w:rPr>
        <w:t xml:space="preserve">Washinton Investment Board is trying to figure out the monetary impact of the fires for 2016-20117 to offer some kind of financial aid.  Some short term loan if it can be proved to be fire related. </w:t>
      </w:r>
    </w:p>
    <w:p>
      <w:pPr>
        <w:pStyle w:val="Normal"/>
        <w:numPr>
          <w:ilvl w:val="0"/>
          <w:numId w:val="4"/>
        </w:numPr>
        <w:bidi w:val="0"/>
        <w:ind w:left="720" w:right="0" w:hanging="360"/>
        <w:jc w:val="left"/>
        <w:rPr>
          <w:sz w:val="22"/>
          <w:szCs w:val="22"/>
          <w:lang w:val="en-US"/>
        </w:rPr>
      </w:pPr>
      <w:r>
        <w:rPr>
          <w:sz w:val="22"/>
          <w:szCs w:val="22"/>
          <w:lang w:val="en-US"/>
        </w:rPr>
        <w:t>Working with the school metal and auto body shops to set up some training similar to internships</w:t>
      </w:r>
    </w:p>
    <w:p>
      <w:pPr>
        <w:pStyle w:val="Normal"/>
        <w:numPr>
          <w:ilvl w:val="0"/>
          <w:numId w:val="4"/>
        </w:numPr>
        <w:bidi w:val="0"/>
        <w:ind w:left="720" w:right="0" w:hanging="360"/>
        <w:jc w:val="left"/>
        <w:rPr>
          <w:sz w:val="22"/>
          <w:szCs w:val="22"/>
          <w:lang w:val="en-US"/>
        </w:rPr>
      </w:pPr>
      <w:r>
        <w:rPr>
          <w:sz w:val="22"/>
          <w:szCs w:val="22"/>
          <w:lang w:val="en-US"/>
        </w:rPr>
        <w:t xml:space="preserve">Some of EDC will moving to the Port, sharing space and a admin employee. </w:t>
      </w:r>
    </w:p>
    <w:p>
      <w:pPr>
        <w:pStyle w:val="Normal"/>
        <w:numPr>
          <w:ilvl w:val="0"/>
          <w:numId w:val="5"/>
        </w:numPr>
        <w:bidi w:val="0"/>
        <w:ind w:left="360" w:right="0" w:hanging="360"/>
        <w:jc w:val="left"/>
        <w:rPr>
          <w:sz w:val="22"/>
          <w:szCs w:val="22"/>
          <w:lang w:val="en-US"/>
        </w:rPr>
      </w:pPr>
      <w:r>
        <w:rPr>
          <w:b/>
          <w:bCs/>
          <w:sz w:val="22"/>
          <w:szCs w:val="22"/>
          <w:lang w:val="en-US"/>
        </w:rPr>
        <w:t>Klickitat EDA</w:t>
      </w:r>
      <w:r>
        <w:rPr>
          <w:sz w:val="22"/>
          <w:szCs w:val="22"/>
          <w:lang w:val="en-US"/>
        </w:rPr>
        <w:t>- Richard not in attendance</w:t>
      </w:r>
    </w:p>
    <w:p>
      <w:pPr>
        <w:pStyle w:val="Normal"/>
        <w:numPr>
          <w:ilvl w:val="0"/>
          <w:numId w:val="5"/>
        </w:numPr>
        <w:bidi w:val="0"/>
        <w:ind w:left="360" w:right="0" w:hanging="360"/>
        <w:jc w:val="left"/>
        <w:rPr>
          <w:b w:val="false"/>
          <w:b w:val="false"/>
          <w:bCs w:val="false"/>
          <w:sz w:val="22"/>
          <w:szCs w:val="22"/>
          <w:lang w:val="en-US"/>
        </w:rPr>
      </w:pPr>
      <w:r>
        <w:rPr>
          <w:b/>
          <w:bCs/>
          <w:sz w:val="22"/>
          <w:szCs w:val="22"/>
          <w:lang w:val="en-US"/>
        </w:rPr>
        <w:t>WSU Extension-</w:t>
      </w:r>
      <w:r>
        <w:rPr>
          <w:b w:val="false"/>
          <w:bCs w:val="false"/>
          <w:sz w:val="22"/>
          <w:szCs w:val="22"/>
          <w:lang w:val="en-US"/>
        </w:rPr>
        <w:t xml:space="preserve"> Hannah not in attendance</w:t>
      </w:r>
    </w:p>
    <w:p>
      <w:pPr>
        <w:pStyle w:val="Normal"/>
        <w:numPr>
          <w:ilvl w:val="0"/>
          <w:numId w:val="5"/>
        </w:numPr>
        <w:bidi w:val="0"/>
        <w:ind w:left="360" w:right="0" w:hanging="360"/>
        <w:jc w:val="left"/>
        <w:rPr>
          <w:sz w:val="22"/>
          <w:szCs w:val="22"/>
          <w:lang w:val="en-US"/>
        </w:rPr>
      </w:pPr>
      <w:r>
        <w:rPr>
          <w:b/>
          <w:bCs/>
          <w:sz w:val="22"/>
          <w:szCs w:val="22"/>
          <w:lang w:val="en-US"/>
        </w:rPr>
        <w:t>WABC’s Statewide Conference</w:t>
      </w:r>
      <w:r>
        <w:rPr>
          <w:sz w:val="22"/>
          <w:szCs w:val="22"/>
          <w:lang w:val="en-US"/>
        </w:rPr>
        <w:t xml:space="preserve"> - Oct. 17 in Snoqualmie.  Stephanie would really like to see someone from our group attend</w:t>
      </w:r>
    </w:p>
    <w:p>
      <w:pPr>
        <w:pStyle w:val="Normal"/>
        <w:numPr>
          <w:ilvl w:val="0"/>
          <w:numId w:val="5"/>
        </w:numPr>
        <w:bidi w:val="0"/>
        <w:ind w:left="360" w:right="0" w:hanging="360"/>
        <w:jc w:val="left"/>
        <w:rPr>
          <w:sz w:val="22"/>
          <w:szCs w:val="22"/>
          <w:lang w:val="en-US"/>
        </w:rPr>
      </w:pPr>
      <w:r>
        <w:rPr>
          <w:b/>
          <w:bCs/>
          <w:sz w:val="22"/>
          <w:szCs w:val="22"/>
          <w:lang w:val="en-US"/>
        </w:rPr>
        <w:t>Communications</w:t>
      </w:r>
      <w:r>
        <w:rPr>
          <w:sz w:val="22"/>
          <w:szCs w:val="22"/>
          <w:lang w:val="en-US"/>
        </w:rPr>
        <w:t xml:space="preserve"> -  N/A </w:t>
      </w:r>
    </w:p>
    <w:p>
      <w:pPr>
        <w:pStyle w:val="Normal"/>
        <w:numPr>
          <w:ilvl w:val="0"/>
          <w:numId w:val="5"/>
        </w:numPr>
        <w:bidi w:val="0"/>
        <w:ind w:left="360" w:right="0" w:hanging="360"/>
        <w:jc w:val="left"/>
        <w:rPr>
          <w:sz w:val="22"/>
          <w:szCs w:val="22"/>
          <w:lang w:val="en-US"/>
        </w:rPr>
      </w:pPr>
      <w:r>
        <w:rPr>
          <w:b/>
          <w:bCs/>
          <w:sz w:val="22"/>
          <w:szCs w:val="22"/>
          <w:lang w:val="en-US"/>
        </w:rPr>
        <w:t xml:space="preserve">Rural Family and Business Preparedness Expo - </w:t>
      </w:r>
      <w:r>
        <w:rPr>
          <w:sz w:val="22"/>
          <w:szCs w:val="22"/>
          <w:lang w:val="en-US"/>
        </w:rPr>
        <w:t>is progressing.  Have confirmed the use of Goldendale Grange for the Oct. 21 event.</w:t>
      </w:r>
    </w:p>
    <w:p>
      <w:pPr>
        <w:pStyle w:val="Normal"/>
        <w:numPr>
          <w:ilvl w:val="0"/>
          <w:numId w:val="5"/>
        </w:numPr>
        <w:bidi w:val="0"/>
        <w:ind w:left="360" w:right="0" w:hanging="360"/>
        <w:jc w:val="left"/>
        <w:rPr>
          <w:b w:val="false"/>
          <w:b w:val="false"/>
          <w:bCs w:val="false"/>
          <w:sz w:val="22"/>
          <w:szCs w:val="22"/>
          <w:lang w:val="en-US"/>
        </w:rPr>
      </w:pPr>
      <w:r>
        <w:rPr>
          <w:b/>
          <w:bCs/>
          <w:sz w:val="22"/>
          <w:szCs w:val="22"/>
          <w:lang w:val="en-US"/>
        </w:rPr>
        <w:t>Food Security</w:t>
      </w:r>
      <w:r>
        <w:rPr>
          <w:b w:val="false"/>
          <w:bCs w:val="false"/>
          <w:sz w:val="22"/>
          <w:szCs w:val="22"/>
          <w:lang w:val="en-US"/>
        </w:rPr>
        <w:t xml:space="preserve"> - Nothing new but is doing good work.</w:t>
      </w:r>
    </w:p>
    <w:p>
      <w:pPr>
        <w:pStyle w:val="Normal"/>
        <w:numPr>
          <w:ilvl w:val="0"/>
          <w:numId w:val="5"/>
        </w:numPr>
        <w:bidi w:val="0"/>
        <w:ind w:left="360" w:right="0" w:hanging="360"/>
        <w:jc w:val="left"/>
        <w:rPr>
          <w:b w:val="false"/>
          <w:b w:val="false"/>
          <w:bCs w:val="false"/>
          <w:sz w:val="22"/>
          <w:szCs w:val="22"/>
          <w:lang w:val="en-US"/>
        </w:rPr>
      </w:pPr>
      <w:r>
        <w:rPr>
          <w:b/>
          <w:bCs/>
          <w:sz w:val="22"/>
          <w:szCs w:val="22"/>
          <w:lang w:val="en-US"/>
        </w:rPr>
        <w:t>Asset Building Workshop</w:t>
      </w:r>
      <w:r>
        <w:rPr>
          <w:b w:val="false"/>
          <w:bCs w:val="false"/>
          <w:sz w:val="22"/>
          <w:szCs w:val="22"/>
          <w:lang w:val="en-US"/>
        </w:rPr>
        <w:t>- Johanna attended, was OK.  Housing, Child Care, and Health Care were the hot topics.</w:t>
      </w:r>
    </w:p>
    <w:p>
      <w:pPr>
        <w:pStyle w:val="Normal"/>
        <w:numPr>
          <w:ilvl w:val="0"/>
          <w:numId w:val="5"/>
        </w:numPr>
        <w:suppressAutoHyphens w:val="true"/>
        <w:bidi w:val="0"/>
        <w:ind w:left="360" w:right="0" w:hanging="360"/>
        <w:jc w:val="left"/>
        <w:rPr>
          <w:b w:val="false"/>
          <w:b w:val="false"/>
          <w:bCs w:val="false"/>
          <w:sz w:val="22"/>
          <w:szCs w:val="22"/>
          <w:lang w:val="en-US"/>
        </w:rPr>
      </w:pPr>
      <w:r>
        <w:rPr>
          <w:b w:val="false"/>
          <w:bCs w:val="false"/>
          <w:sz w:val="22"/>
          <w:szCs w:val="22"/>
          <w:lang w:val="en-US"/>
        </w:rPr>
        <w:t xml:space="preserve">Goldendale Family Expo went very well, with about 30 attending but there was a lot of engagement by public.  Could we partner with EDC with something on the financial impacts of disasters? </w:t>
      </w:r>
    </w:p>
    <w:p>
      <w:pPr>
        <w:pStyle w:val="Normal"/>
        <w:numPr>
          <w:ilvl w:val="0"/>
          <w:numId w:val="6"/>
        </w:numPr>
        <w:rPr>
          <w:sz w:val="22"/>
          <w:szCs w:val="22"/>
          <w:lang w:val="en-US"/>
        </w:rPr>
      </w:pPr>
      <w:r>
        <w:rPr>
          <w:b/>
          <w:bCs/>
          <w:sz w:val="22"/>
          <w:szCs w:val="22"/>
          <w:lang w:val="en-US"/>
        </w:rPr>
        <w:t xml:space="preserve">White Salmon Farmers Market and Gleaners- </w:t>
      </w:r>
    </w:p>
    <w:p>
      <w:pPr>
        <w:pStyle w:val="Normal"/>
        <w:numPr>
          <w:ilvl w:val="0"/>
          <w:numId w:val="4"/>
        </w:numPr>
        <w:rPr>
          <w:sz w:val="22"/>
          <w:szCs w:val="22"/>
          <w:lang w:val="en-US"/>
        </w:rPr>
      </w:pPr>
      <w:r>
        <w:rPr>
          <w:sz w:val="22"/>
          <w:szCs w:val="22"/>
          <w:lang w:val="en-US"/>
        </w:rPr>
        <w:t>White Salmon Gleaners meed to close their account.</w:t>
      </w:r>
    </w:p>
    <w:p>
      <w:pPr>
        <w:pStyle w:val="Normal"/>
        <w:numPr>
          <w:ilvl w:val="0"/>
          <w:numId w:val="4"/>
        </w:numPr>
        <w:bidi w:val="0"/>
        <w:ind w:left="720" w:right="0" w:hanging="360"/>
        <w:jc w:val="left"/>
        <w:rPr>
          <w:b w:val="false"/>
          <w:b w:val="false"/>
          <w:bCs w:val="false"/>
          <w:sz w:val="22"/>
          <w:szCs w:val="22"/>
          <w:lang w:val="en-US"/>
        </w:rPr>
      </w:pPr>
      <w:r>
        <w:rPr>
          <w:b w:val="false"/>
          <w:bCs w:val="false"/>
          <w:sz w:val="22"/>
          <w:szCs w:val="22"/>
          <w:lang w:val="en-US"/>
        </w:rPr>
        <w:t>White Salmon</w:t>
      </w:r>
      <w:r>
        <w:rPr>
          <w:b/>
          <w:bCs/>
          <w:sz w:val="22"/>
          <w:szCs w:val="22"/>
          <w:lang w:val="en-US"/>
        </w:rPr>
        <w:t xml:space="preserve"> </w:t>
      </w:r>
      <w:r>
        <w:rPr>
          <w:b w:val="false"/>
          <w:bCs w:val="false"/>
          <w:sz w:val="22"/>
          <w:szCs w:val="22"/>
          <w:lang w:val="en-US"/>
        </w:rPr>
        <w:t>Market has moved into the Grange, will go as long as possible.</w:t>
      </w:r>
    </w:p>
    <w:p>
      <w:pPr>
        <w:pStyle w:val="Normal"/>
        <w:bidi w:val="0"/>
        <w:ind w:left="720" w:right="0" w:hanging="360"/>
        <w:jc w:val="left"/>
        <w:rPr>
          <w:b/>
          <w:b/>
          <w:bCs/>
          <w:sz w:val="22"/>
          <w:szCs w:val="22"/>
          <w:lang w:val="en-US"/>
        </w:rPr>
      </w:pPr>
      <w:r>
        <w:rPr>
          <w:b w:val="false"/>
          <w:bCs w:val="false"/>
          <w:sz w:val="22"/>
          <w:szCs w:val="22"/>
          <w:highlight w:val="yellow"/>
          <w:lang w:val="en-US"/>
        </w:rPr>
        <w:t>LPFM - KGBD’s license will be up in September 2018.  KDOA can’t sell their license yet.  Plans are still in the works for CEKC to acquire KDOA’s license.  There will need to be some equipment purchased.  Initial outlay should be between 10K-12K.  This station may no the 100% volunteer.  Yearly costs</w:t>
      </w:r>
      <w:r>
        <w:rPr>
          <w:b w:val="false"/>
          <w:bCs w:val="false"/>
          <w:sz w:val="22"/>
          <w:szCs w:val="22"/>
          <w:lang w:val="en-US"/>
        </w:rPr>
        <w:t xml:space="preserve"> </w:t>
      </w:r>
      <w:r>
        <w:rPr>
          <w:b w:val="false"/>
          <w:bCs w:val="false"/>
          <w:sz w:val="22"/>
          <w:szCs w:val="22"/>
          <w:highlight w:val="yellow"/>
          <w:lang w:val="en-US"/>
        </w:rPr>
        <w:t>should be about $1400.  Brian to find out if they can operate in a power outage?  Could Horizons communities help with some funding?</w:t>
      </w:r>
    </w:p>
    <w:p>
      <w:pPr>
        <w:pStyle w:val="Normal"/>
        <w:bidi w:val="0"/>
        <w:ind w:left="0" w:right="0" w:hanging="0"/>
        <w:jc w:val="left"/>
        <w:rPr>
          <w:b w:val="false"/>
          <w:b w:val="false"/>
          <w:bCs w:val="false"/>
          <w:sz w:val="22"/>
          <w:szCs w:val="22"/>
        </w:rPr>
      </w:pPr>
      <w:r>
        <w:rPr>
          <w:b w:val="false"/>
          <w:bCs w:val="false"/>
          <w:sz w:val="22"/>
          <w:szCs w:val="22"/>
        </w:rPr>
      </w:r>
    </w:p>
    <w:p>
      <w:pPr>
        <w:pStyle w:val="Normal"/>
        <w:bidi w:val="0"/>
        <w:ind w:left="0" w:right="0" w:hanging="0"/>
        <w:jc w:val="left"/>
        <w:rPr>
          <w:b w:val="false"/>
          <w:b w:val="false"/>
          <w:bCs w:val="false"/>
          <w:sz w:val="22"/>
          <w:szCs w:val="22"/>
        </w:rPr>
      </w:pPr>
      <w:r>
        <w:rPr>
          <w:b w:val="false"/>
          <w:bCs w:val="false"/>
          <w:sz w:val="22"/>
          <w:szCs w:val="22"/>
        </w:rPr>
      </w:r>
    </w:p>
    <w:p>
      <w:pPr>
        <w:pStyle w:val="Normal"/>
        <w:numPr>
          <w:ilvl w:val="0"/>
          <w:numId w:val="5"/>
        </w:numPr>
        <w:bidi w:val="0"/>
        <w:ind w:left="360" w:right="0" w:hanging="360"/>
        <w:jc w:val="left"/>
        <w:rPr>
          <w:b/>
          <w:b/>
          <w:bCs/>
          <w:sz w:val="22"/>
          <w:szCs w:val="22"/>
          <w:u w:val="single" w:color="333333"/>
          <w:lang w:val="en-US"/>
        </w:rPr>
      </w:pPr>
      <w:r>
        <w:rPr>
          <w:b/>
          <w:bCs/>
          <w:sz w:val="22"/>
          <w:szCs w:val="22"/>
          <w:u w:val="single" w:color="333333"/>
          <w:lang w:val="en-US"/>
        </w:rPr>
        <w:t>Community Reports -</w:t>
      </w:r>
    </w:p>
    <w:p>
      <w:pPr>
        <w:pStyle w:val="Normal"/>
        <w:numPr>
          <w:ilvl w:val="0"/>
          <w:numId w:val="5"/>
        </w:numPr>
        <w:bidi w:val="0"/>
        <w:ind w:left="360" w:right="0" w:hanging="360"/>
        <w:jc w:val="left"/>
        <w:rPr>
          <w:sz w:val="22"/>
          <w:szCs w:val="22"/>
          <w:lang w:val="en-US"/>
        </w:rPr>
      </w:pPr>
      <w:r>
        <w:rPr>
          <w:b/>
          <w:bCs/>
          <w:sz w:val="22"/>
          <w:szCs w:val="22"/>
          <w:lang w:val="en-US"/>
        </w:rPr>
        <w:t>Underwood-</w:t>
      </w:r>
      <w:r>
        <w:rPr>
          <w:sz w:val="22"/>
          <w:szCs w:val="22"/>
          <w:lang w:val="en-US"/>
        </w:rPr>
        <w:t xml:space="preserve"> </w:t>
      </w:r>
    </w:p>
    <w:p>
      <w:pPr>
        <w:pStyle w:val="Normal"/>
        <w:numPr>
          <w:ilvl w:val="0"/>
          <w:numId w:val="7"/>
        </w:numPr>
        <w:bidi w:val="0"/>
        <w:ind w:left="720" w:right="0" w:hanging="360"/>
        <w:jc w:val="left"/>
        <w:rPr>
          <w:sz w:val="22"/>
          <w:szCs w:val="22"/>
          <w:lang w:val="en-US"/>
        </w:rPr>
      </w:pPr>
      <w:r>
        <w:rPr>
          <w:sz w:val="22"/>
          <w:szCs w:val="22"/>
          <w:lang w:val="en-US"/>
        </w:rPr>
        <w:t xml:space="preserve">The change over should be complete by Nov. 1 when Parks and Recreation will sign contact with the county and will take over responsibility.  Must bring in 15K/year to retain deed.  </w:t>
      </w:r>
    </w:p>
    <w:p>
      <w:pPr>
        <w:pStyle w:val="Normal"/>
        <w:numPr>
          <w:ilvl w:val="0"/>
          <w:numId w:val="7"/>
        </w:numPr>
        <w:bidi w:val="0"/>
        <w:ind w:left="720" w:right="0" w:hanging="360"/>
        <w:jc w:val="left"/>
        <w:rPr>
          <w:sz w:val="22"/>
          <w:szCs w:val="22"/>
          <w:lang w:val="en-US"/>
        </w:rPr>
      </w:pPr>
      <w:r>
        <w:rPr>
          <w:sz w:val="22"/>
          <w:szCs w:val="22"/>
          <w:lang w:val="en-US"/>
        </w:rPr>
        <w:t>Tech Soup, a non-profit software provider for non-profits, purchased Grant Station for UCC</w:t>
      </w:r>
    </w:p>
    <w:p>
      <w:pPr>
        <w:pStyle w:val="Normal"/>
        <w:numPr>
          <w:ilvl w:val="0"/>
          <w:numId w:val="5"/>
        </w:numPr>
        <w:bidi w:val="0"/>
        <w:ind w:left="360" w:right="0" w:hanging="360"/>
        <w:jc w:val="left"/>
        <w:rPr>
          <w:b/>
          <w:b/>
          <w:bCs/>
          <w:sz w:val="22"/>
          <w:szCs w:val="22"/>
          <w:lang w:val="en-US"/>
        </w:rPr>
      </w:pPr>
      <w:r>
        <w:rPr>
          <w:b/>
          <w:bCs/>
          <w:sz w:val="22"/>
          <w:szCs w:val="22"/>
          <w:lang w:val="en-US"/>
        </w:rPr>
        <w:t xml:space="preserve"> </w:t>
      </w:r>
      <w:r>
        <w:rPr>
          <w:b/>
          <w:bCs/>
          <w:sz w:val="22"/>
          <w:szCs w:val="22"/>
          <w:lang w:val="en-US"/>
        </w:rPr>
        <w:t xml:space="preserve">Lyle- </w:t>
      </w:r>
    </w:p>
    <w:p>
      <w:pPr>
        <w:pStyle w:val="Normal"/>
        <w:numPr>
          <w:ilvl w:val="0"/>
          <w:numId w:val="7"/>
        </w:numPr>
        <w:bidi w:val="0"/>
        <w:ind w:left="720" w:right="0" w:hanging="360"/>
        <w:jc w:val="left"/>
        <w:rPr>
          <w:sz w:val="22"/>
          <w:szCs w:val="22"/>
          <w:lang w:val="en-US"/>
        </w:rPr>
      </w:pPr>
      <w:r>
        <w:rPr>
          <w:sz w:val="22"/>
          <w:szCs w:val="22"/>
          <w:lang w:val="en-US"/>
        </w:rPr>
        <w:t xml:space="preserve">Another meeting on reviving the Community Council- went well w/about 20 in attendance including David Sauter, Linda and some native representatives.  No firm decision to reformat probably.  </w:t>
      </w:r>
    </w:p>
    <w:p>
      <w:pPr>
        <w:pStyle w:val="Normal"/>
        <w:numPr>
          <w:ilvl w:val="0"/>
          <w:numId w:val="7"/>
        </w:numPr>
        <w:bidi w:val="0"/>
        <w:ind w:left="720" w:right="0" w:hanging="360"/>
        <w:jc w:val="left"/>
        <w:rPr>
          <w:sz w:val="22"/>
          <w:szCs w:val="22"/>
          <w:lang w:val="en-US"/>
        </w:rPr>
      </w:pPr>
      <w:r>
        <w:rPr>
          <w:sz w:val="22"/>
          <w:szCs w:val="22"/>
          <w:lang w:val="en-US"/>
        </w:rPr>
        <w:t xml:space="preserve">Lyle Celebration Center yard sale brought in almost 10K.  </w:t>
      </w:r>
    </w:p>
    <w:p>
      <w:pPr>
        <w:pStyle w:val="Normal"/>
        <w:numPr>
          <w:ilvl w:val="0"/>
          <w:numId w:val="5"/>
        </w:numPr>
        <w:bidi w:val="0"/>
        <w:ind w:left="360" w:right="0" w:hanging="360"/>
        <w:jc w:val="left"/>
        <w:rPr>
          <w:sz w:val="22"/>
          <w:szCs w:val="22"/>
          <w:lang w:val="en-US"/>
        </w:rPr>
      </w:pPr>
      <w:r>
        <w:rPr>
          <w:b/>
          <w:bCs/>
          <w:sz w:val="22"/>
          <w:szCs w:val="22"/>
          <w:lang w:val="en-US"/>
        </w:rPr>
        <w:t>Klickitat-</w:t>
      </w:r>
      <w:r>
        <w:rPr>
          <w:sz w:val="22"/>
          <w:szCs w:val="22"/>
          <w:lang w:val="en-US"/>
        </w:rPr>
        <w:t xml:space="preserve"> </w:t>
      </w:r>
    </w:p>
    <w:p>
      <w:pPr>
        <w:pStyle w:val="Normal"/>
        <w:numPr>
          <w:ilvl w:val="0"/>
          <w:numId w:val="7"/>
        </w:numPr>
        <w:bidi w:val="0"/>
        <w:ind w:left="720" w:right="0" w:hanging="360"/>
        <w:jc w:val="left"/>
        <w:rPr>
          <w:sz w:val="22"/>
          <w:szCs w:val="22"/>
          <w:lang w:val="en-US"/>
        </w:rPr>
      </w:pPr>
      <w:r>
        <w:rPr>
          <w:sz w:val="22"/>
          <w:szCs w:val="22"/>
          <w:lang w:val="en-US"/>
        </w:rPr>
        <w:t xml:space="preserve">Senior meals are going well.  </w:t>
      </w:r>
    </w:p>
    <w:p>
      <w:pPr>
        <w:pStyle w:val="Normal"/>
        <w:numPr>
          <w:ilvl w:val="0"/>
          <w:numId w:val="7"/>
        </w:numPr>
        <w:suppressAutoHyphens w:val="true"/>
        <w:bidi w:val="0"/>
        <w:ind w:left="720" w:right="0" w:hanging="360"/>
        <w:jc w:val="left"/>
        <w:rPr>
          <w:sz w:val="22"/>
          <w:szCs w:val="22"/>
          <w:lang w:val="en-US"/>
        </w:rPr>
      </w:pPr>
      <w:r>
        <w:rPr>
          <w:sz w:val="22"/>
          <w:szCs w:val="22"/>
          <w:lang w:val="en-US"/>
        </w:rPr>
        <w:t>Trail Run planning is ongoing for the Nov. 4 event.  Linda Isaacson want to offer 2 small scholarships from gross intake.</w:t>
      </w:r>
    </w:p>
    <w:p>
      <w:pPr>
        <w:pStyle w:val="Normal"/>
        <w:numPr>
          <w:ilvl w:val="0"/>
          <w:numId w:val="7"/>
        </w:numPr>
        <w:bidi w:val="0"/>
        <w:ind w:left="720" w:right="0" w:hanging="360"/>
        <w:jc w:val="left"/>
        <w:rPr>
          <w:sz w:val="22"/>
          <w:szCs w:val="22"/>
          <w:lang w:val="en-US"/>
        </w:rPr>
      </w:pPr>
      <w:r>
        <w:rPr>
          <w:sz w:val="22"/>
          <w:szCs w:val="22"/>
          <w:lang w:val="en-US"/>
        </w:rPr>
        <w:t xml:space="preserve">Home for Heroes went very well.  This was the 7th year. </w:t>
      </w:r>
    </w:p>
    <w:p>
      <w:pPr>
        <w:pStyle w:val="Normal"/>
        <w:rPr>
          <w:sz w:val="22"/>
          <w:szCs w:val="22"/>
        </w:rPr>
      </w:pPr>
      <w:r>
        <w:rPr>
          <w:sz w:val="22"/>
          <w:szCs w:val="22"/>
        </w:rPr>
      </w:r>
    </w:p>
    <w:p>
      <w:pPr>
        <w:pStyle w:val="Normal"/>
        <w:rPr>
          <w:b/>
          <w:b/>
          <w:bCs/>
          <w:sz w:val="22"/>
          <w:szCs w:val="22"/>
        </w:rPr>
      </w:pPr>
      <w:r>
        <w:rPr>
          <w:b/>
          <w:bCs/>
          <w:sz w:val="22"/>
          <w:szCs w:val="22"/>
          <w:lang w:val="en-US"/>
        </w:rPr>
        <w:t>New Business</w:t>
      </w:r>
    </w:p>
    <w:p>
      <w:pPr>
        <w:pStyle w:val="Normal"/>
        <w:numPr>
          <w:ilvl w:val="0"/>
          <w:numId w:val="6"/>
        </w:numPr>
        <w:rPr>
          <w:sz w:val="22"/>
          <w:szCs w:val="22"/>
          <w:lang w:val="en-US"/>
        </w:rPr>
      </w:pPr>
      <w:r>
        <w:rPr>
          <w:sz w:val="22"/>
          <w:szCs w:val="22"/>
          <w:lang w:val="en-US"/>
        </w:rPr>
        <w:t>Vicki Pfeiffer- just an update.  Plans are on hold for awhile.  Personal problems that have to be addressed.  Hopefully will be going by spring.</w:t>
      </w:r>
    </w:p>
    <w:p>
      <w:pPr>
        <w:pStyle w:val="Normal"/>
        <w:rPr>
          <w:sz w:val="22"/>
          <w:szCs w:val="22"/>
        </w:rPr>
      </w:pPr>
      <w:r>
        <w:rPr>
          <w:sz w:val="22"/>
          <w:szCs w:val="22"/>
        </w:rPr>
      </w:r>
    </w:p>
    <w:p>
      <w:pPr>
        <w:pStyle w:val="Normal"/>
        <w:rPr>
          <w:sz w:val="22"/>
          <w:szCs w:val="22"/>
        </w:rPr>
      </w:pPr>
      <w:r>
        <w:rPr>
          <w:sz w:val="22"/>
          <w:szCs w:val="22"/>
          <w:lang w:val="en-US"/>
        </w:rPr>
        <w:t xml:space="preserve">Notebook with forms ready at next meeting.  Johanna is having trouble getting forms on website,  Might have to talk about Dropbox. </w:t>
      </w:r>
    </w:p>
    <w:p>
      <w:pPr>
        <w:pStyle w:val="Normal"/>
        <w:rPr>
          <w:sz w:val="22"/>
          <w:szCs w:val="22"/>
        </w:rPr>
      </w:pPr>
      <w:r>
        <w:rPr>
          <w:sz w:val="22"/>
          <w:szCs w:val="22"/>
        </w:rPr>
      </w:r>
    </w:p>
    <w:p>
      <w:pPr>
        <w:pStyle w:val="Normal"/>
        <w:rPr/>
      </w:pPr>
      <w:r>
        <w:rPr>
          <w:b/>
          <w:bCs/>
          <w:sz w:val="22"/>
          <w:szCs w:val="22"/>
          <w:lang w:val="en-US"/>
        </w:rPr>
        <w:t xml:space="preserve">Next meeting Nov.13, 2017 at Lyle Activity Center. </w:t>
      </w:r>
    </w:p>
    <w:sectPr>
      <w:headerReference w:type="default" r:id="rId3"/>
      <w:footerReference w:type="default" r:id="rId4"/>
      <w:type w:val="nextPage"/>
      <w:pgSz w:w="12240" w:h="15840"/>
      <w:pgMar w:left="1440" w:right="1080" w:header="720" w:top="777" w:footer="720" w:bottom="77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 w:name="Symbol">
    <w:charset w:val="02"/>
    <w:family w:val="auto"/>
    <w:pitch w:val="default"/>
  </w:font>
  <w:font w:name="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89" w:hanging="189"/>
      </w:pPr>
      <w:rPr>
        <w:rFonts w:ascii="Symbol" w:hAnsi="Symbol" w:cs="Symbol" w:hint="default"/>
        <w:smallCaps w:val="false"/>
        <w:caps w:val="false"/>
        <w:outline w:val="false"/>
        <w:dstrike w:val="false"/>
        <w:strike w:val="false"/>
        <w:vertAlign w:val="baseline"/>
        <w:position w:val="0"/>
        <w:sz w:val="22"/>
        <w:sz w:val="22"/>
        <w:spacing w:val="0"/>
        <w:kern w:val="0"/>
        <w:w w:val="100"/>
        <w:emboss w:val="false"/>
        <w:imprint w:val="false"/>
      </w:rPr>
    </w:lvl>
    <w:lvl w:ilvl="1">
      <w:start w:val="1"/>
      <w:numFmt w:val="bullet"/>
      <w:lvlText w:val=""/>
      <w:lvlJc w:val="left"/>
      <w:pPr>
        <w:ind w:left="7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2">
      <w:start w:val="1"/>
      <w:numFmt w:val="bullet"/>
      <w:lvlText w:val=""/>
      <w:lvlJc w:val="left"/>
      <w:pPr>
        <w:ind w:left="13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3">
      <w:start w:val="1"/>
      <w:numFmt w:val="bullet"/>
      <w:lvlText w:val=""/>
      <w:lvlJc w:val="left"/>
      <w:pPr>
        <w:ind w:left="19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4">
      <w:start w:val="1"/>
      <w:numFmt w:val="bullet"/>
      <w:lvlText w:val=""/>
      <w:lvlJc w:val="left"/>
      <w:pPr>
        <w:ind w:left="25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5">
      <w:start w:val="1"/>
      <w:numFmt w:val="bullet"/>
      <w:lvlText w:val=""/>
      <w:lvlJc w:val="left"/>
      <w:pPr>
        <w:ind w:left="31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6">
      <w:start w:val="1"/>
      <w:numFmt w:val="bullet"/>
      <w:lvlText w:val=""/>
      <w:lvlJc w:val="left"/>
      <w:pPr>
        <w:ind w:left="37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7">
      <w:start w:val="1"/>
      <w:numFmt w:val="bullet"/>
      <w:lvlText w:val=""/>
      <w:lvlJc w:val="left"/>
      <w:pPr>
        <w:ind w:left="43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8">
      <w:start w:val="1"/>
      <w:numFmt w:val="bullet"/>
      <w:lvlText w:val=""/>
      <w:lvlJc w:val="left"/>
      <w:pPr>
        <w:ind w:left="49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abstractNum>
  <w:abstractNum w:abstractNumId="2">
    <w:lvl w:ilvl="0">
      <w:start w:val="1"/>
      <w:numFmt w:val="bullet"/>
      <w:lvlText w:val="·"/>
      <w:lvlJc w:val="left"/>
      <w:pPr>
        <w:ind w:left="36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Fonts w:cs="Symbol"/>
      </w:rPr>
    </w:lvl>
    <w:lvl w:ilvl="1">
      <w:start w:val="1"/>
      <w:numFmt w:val="bullet"/>
      <w:lvlText w:val="o"/>
      <w:lvlJc w:val="left"/>
      <w:pPr>
        <w:ind w:left="144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2">
      <w:start w:val="1"/>
      <w:numFmt w:val="bullet"/>
      <w:lvlText w:val="▪"/>
      <w:lvlJc w:val="left"/>
      <w:pPr>
        <w:ind w:left="21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3">
      <w:start w:val="1"/>
      <w:numFmt w:val="bullet"/>
      <w:lvlText w:val="·"/>
      <w:lvlJc w:val="left"/>
      <w:pPr>
        <w:ind w:left="288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4">
      <w:start w:val="1"/>
      <w:numFmt w:val="bullet"/>
      <w:lvlText w:val="o"/>
      <w:lvlJc w:val="left"/>
      <w:pPr>
        <w:ind w:left="360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5">
      <w:start w:val="1"/>
      <w:numFmt w:val="bullet"/>
      <w:lvlText w:val="▪"/>
      <w:lvlJc w:val="left"/>
      <w:pPr>
        <w:ind w:left="432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6">
      <w:start w:val="1"/>
      <w:numFmt w:val="bullet"/>
      <w:lvlText w:val="·"/>
      <w:lvlJc w:val="left"/>
      <w:pPr>
        <w:ind w:left="504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7">
      <w:start w:val="1"/>
      <w:numFmt w:val="bullet"/>
      <w:lvlText w:val="o"/>
      <w:lvlJc w:val="left"/>
      <w:pPr>
        <w:ind w:left="57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8">
      <w:start w:val="1"/>
      <w:numFmt w:val="bullet"/>
      <w:lvlText w:val="▪"/>
      <w:lvlJc w:val="left"/>
      <w:pPr>
        <w:ind w:left="648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abstractNum>
  <w:abstractNum w:abstractNumId="3">
    <w:lvl w:ilvl="0">
      <w:start w:val="1"/>
      <w:numFmt w:val="bullet"/>
      <w:lvlText w:val="·"/>
      <w:lvlJc w:val="left"/>
      <w:pPr>
        <w:ind w:left="36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Fonts w:cs="Symbol"/>
      </w:rPr>
    </w:lvl>
    <w:lvl w:ilvl="1">
      <w:start w:val="1"/>
      <w:numFmt w:val="bullet"/>
      <w:lvlText w:val="o"/>
      <w:lvlJc w:val="left"/>
      <w:pPr>
        <w:ind w:left="141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2">
      <w:start w:val="1"/>
      <w:numFmt w:val="bullet"/>
      <w:lvlText w:val="▪"/>
      <w:lvlJc w:val="left"/>
      <w:pPr>
        <w:ind w:left="213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3">
      <w:start w:val="1"/>
      <w:numFmt w:val="bullet"/>
      <w:lvlText w:val="·"/>
      <w:lvlJc w:val="left"/>
      <w:pPr>
        <w:ind w:left="2850" w:hanging="33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4">
      <w:start w:val="1"/>
      <w:numFmt w:val="bullet"/>
      <w:lvlText w:val="o"/>
      <w:lvlJc w:val="left"/>
      <w:pPr>
        <w:ind w:left="357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5">
      <w:start w:val="1"/>
      <w:numFmt w:val="bullet"/>
      <w:lvlText w:val="▪"/>
      <w:lvlJc w:val="left"/>
      <w:pPr>
        <w:ind w:left="429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6">
      <w:start w:val="1"/>
      <w:numFmt w:val="bullet"/>
      <w:lvlText w:val="·"/>
      <w:lvlJc w:val="left"/>
      <w:pPr>
        <w:ind w:left="5010" w:hanging="33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7">
      <w:start w:val="1"/>
      <w:numFmt w:val="bullet"/>
      <w:lvlText w:val="o"/>
      <w:lvlJc w:val="left"/>
      <w:pPr>
        <w:ind w:left="573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8">
      <w:start w:val="1"/>
      <w:numFmt w:val="bullet"/>
      <w:lvlText w:val="▪"/>
      <w:lvlJc w:val="left"/>
      <w:pPr>
        <w:ind w:left="645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abstractNum>
  <w:abstractNum w:abstractNumId="4">
    <w:lvl w:ilvl="0">
      <w:start w:val="1"/>
      <w:numFmt w:val="bullet"/>
      <w:lvlText w:val="·"/>
      <w:lvlJc w:val="left"/>
      <w:pPr>
        <w:ind w:left="7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Fonts w:cs="Symbol"/>
      </w:rPr>
    </w:lvl>
    <w:lvl w:ilvl="1">
      <w:start w:val="1"/>
      <w:numFmt w:val="bullet"/>
      <w:lvlText w:val="o"/>
      <w:lvlJc w:val="left"/>
      <w:pPr>
        <w:ind w:left="141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2">
      <w:start w:val="1"/>
      <w:numFmt w:val="bullet"/>
      <w:lvlText w:val="▪"/>
      <w:lvlJc w:val="left"/>
      <w:pPr>
        <w:ind w:left="213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3">
      <w:start w:val="1"/>
      <w:numFmt w:val="bullet"/>
      <w:lvlText w:val="·"/>
      <w:lvlJc w:val="left"/>
      <w:pPr>
        <w:ind w:left="2850" w:hanging="33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4">
      <w:start w:val="1"/>
      <w:numFmt w:val="bullet"/>
      <w:lvlText w:val="o"/>
      <w:lvlJc w:val="left"/>
      <w:pPr>
        <w:ind w:left="357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5">
      <w:start w:val="1"/>
      <w:numFmt w:val="bullet"/>
      <w:lvlText w:val="▪"/>
      <w:lvlJc w:val="left"/>
      <w:pPr>
        <w:ind w:left="429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6">
      <w:start w:val="1"/>
      <w:numFmt w:val="bullet"/>
      <w:lvlText w:val="·"/>
      <w:lvlJc w:val="left"/>
      <w:pPr>
        <w:ind w:left="5010" w:hanging="33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7">
      <w:start w:val="1"/>
      <w:numFmt w:val="bullet"/>
      <w:lvlText w:val="o"/>
      <w:lvlJc w:val="left"/>
      <w:pPr>
        <w:ind w:left="573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8">
      <w:start w:val="1"/>
      <w:numFmt w:val="bullet"/>
      <w:lvlText w:val="▪"/>
      <w:lvlJc w:val="left"/>
      <w:pPr>
        <w:ind w:left="6450" w:hanging="33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abstractNum>
  <w:abstractNum w:abstractNumId="5">
    <w:lvl w:ilvl="0">
      <w:start w:val="1"/>
      <w:numFmt w:val="bullet"/>
      <w:lvlText w:val="·"/>
      <w:lvlJc w:val="left"/>
      <w:pPr>
        <w:ind w:left="360" w:hanging="360"/>
      </w:pPr>
      <w:rPr>
        <w:rFonts w:ascii="Symbol" w:hAnsi="Symbol" w:cs="Symbol" w:hint="default"/>
        <w:smallCaps w:val="false"/>
        <w:caps w:val="false"/>
        <w:outline w:val="false"/>
        <w:dstrike w:val="false"/>
        <w:strike w:val="false"/>
        <w:vertAlign w:val="baseline"/>
        <w:position w:val="0"/>
        <w:sz w:val="22"/>
        <w:sz w:val="22"/>
        <w:spacing w:val="0"/>
        <w:i w:val="false"/>
        <w:b/>
        <w:kern w:val="0"/>
        <w:iCs w:val="false"/>
        <w:bCs w:val="false"/>
        <w:w w:val="100"/>
        <w:emboss w:val="false"/>
        <w:imprint w:val="false"/>
        <w:rFonts w:cs="Symbol"/>
      </w:rPr>
    </w:lvl>
    <w:lvl w:ilvl="1">
      <w:start w:val="1"/>
      <w:numFmt w:val="bullet"/>
      <w:lvlText w:val="o"/>
      <w:lvlJc w:val="left"/>
      <w:pPr>
        <w:ind w:left="144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2">
      <w:start w:val="1"/>
      <w:numFmt w:val="bullet"/>
      <w:lvlText w:val="▪"/>
      <w:lvlJc w:val="left"/>
      <w:pPr>
        <w:ind w:left="21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3">
      <w:start w:val="1"/>
      <w:numFmt w:val="bullet"/>
      <w:lvlText w:val="·"/>
      <w:lvlJc w:val="left"/>
      <w:pPr>
        <w:ind w:left="288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4">
      <w:start w:val="1"/>
      <w:numFmt w:val="bullet"/>
      <w:lvlText w:val="o"/>
      <w:lvlJc w:val="left"/>
      <w:pPr>
        <w:ind w:left="360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5">
      <w:start w:val="1"/>
      <w:numFmt w:val="bullet"/>
      <w:lvlText w:val="▪"/>
      <w:lvlJc w:val="left"/>
      <w:pPr>
        <w:ind w:left="432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6">
      <w:start w:val="1"/>
      <w:numFmt w:val="bullet"/>
      <w:lvlText w:val="·"/>
      <w:lvlJc w:val="left"/>
      <w:pPr>
        <w:ind w:left="504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7">
      <w:start w:val="1"/>
      <w:numFmt w:val="bullet"/>
      <w:lvlText w:val="o"/>
      <w:lvlJc w:val="left"/>
      <w:pPr>
        <w:ind w:left="57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8">
      <w:start w:val="1"/>
      <w:numFmt w:val="bullet"/>
      <w:lvlText w:val="▪"/>
      <w:lvlJc w:val="left"/>
      <w:pPr>
        <w:ind w:left="648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abstractNum>
  <w:abstractNum w:abstractNumId="6">
    <w:lvl w:ilvl="0">
      <w:start w:val="1"/>
      <w:numFmt w:val="bullet"/>
      <w:lvlText w:val=""/>
      <w:lvlJc w:val="left"/>
      <w:pPr>
        <w:ind w:left="360" w:hanging="360"/>
      </w:pPr>
      <w:rPr>
        <w:rFonts w:ascii="Symbol" w:hAnsi="Symbol" w:cs="Symbol" w:hint="default"/>
        <w:smallCaps w:val="false"/>
        <w:caps w:val="false"/>
        <w:outline w:val="false"/>
        <w:dstrike w:val="false"/>
        <w:strike w:val="false"/>
        <w:vertAlign w:val="baseline"/>
        <w:position w:val="0"/>
        <w:sz w:val="22"/>
        <w:sz w:val="22"/>
        <w:spacing w:val="0"/>
        <w:kern w:val="0"/>
        <w:w w:val="100"/>
        <w:emboss w:val="false"/>
        <w:imprint w:val="false"/>
      </w:rPr>
    </w:lvl>
    <w:lvl w:ilvl="1">
      <w:start w:val="1"/>
      <w:numFmt w:val="bullet"/>
      <w:lvlText w:val=""/>
      <w:lvlJc w:val="left"/>
      <w:pPr>
        <w:ind w:left="7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2">
      <w:start w:val="1"/>
      <w:numFmt w:val="bullet"/>
      <w:lvlText w:val=""/>
      <w:lvlJc w:val="left"/>
      <w:pPr>
        <w:ind w:left="13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3">
      <w:start w:val="1"/>
      <w:numFmt w:val="bullet"/>
      <w:lvlText w:val=""/>
      <w:lvlJc w:val="left"/>
      <w:pPr>
        <w:ind w:left="19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4">
      <w:start w:val="1"/>
      <w:numFmt w:val="bullet"/>
      <w:lvlText w:val=""/>
      <w:lvlJc w:val="left"/>
      <w:pPr>
        <w:ind w:left="25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5">
      <w:start w:val="1"/>
      <w:numFmt w:val="bullet"/>
      <w:lvlText w:val=""/>
      <w:lvlJc w:val="left"/>
      <w:pPr>
        <w:ind w:left="31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6">
      <w:start w:val="1"/>
      <w:numFmt w:val="bullet"/>
      <w:lvlText w:val=""/>
      <w:lvlJc w:val="left"/>
      <w:pPr>
        <w:ind w:left="37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7">
      <w:start w:val="1"/>
      <w:numFmt w:val="bullet"/>
      <w:lvlText w:val=""/>
      <w:lvlJc w:val="left"/>
      <w:pPr>
        <w:ind w:left="43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lvl w:ilvl="8">
      <w:start w:val="1"/>
      <w:numFmt w:val="bullet"/>
      <w:lvlText w:val=""/>
      <w:lvlJc w:val="left"/>
      <w:pPr>
        <w:ind w:left="4974" w:hanging="174"/>
      </w:pPr>
      <w:rPr>
        <w:rFonts w:ascii="Symbol" w:hAnsi="Symbol" w:cs="Symbol" w:hint="default"/>
        <w:smallCaps w:val="false"/>
        <w:caps w:val="false"/>
        <w:outline w:val="false"/>
        <w:dstrike w:val="false"/>
        <w:strike w:val="false"/>
        <w:vertAlign w:val="baseline"/>
        <w:position w:val="0"/>
        <w:sz w:val="24"/>
        <w:spacing w:val="0"/>
        <w:kern w:val="0"/>
        <w:w w:val="100"/>
        <w:emboss w:val="false"/>
        <w:imprint w:val="false"/>
      </w:rPr>
    </w:lvl>
  </w:abstractNum>
  <w:abstractNum w:abstractNumId="7">
    <w:lvl w:ilvl="0">
      <w:start w:val="1"/>
      <w:numFmt w:val="bullet"/>
      <w:lvlText w:val="·"/>
      <w:lvlJc w:val="left"/>
      <w:pPr>
        <w:ind w:left="720" w:hanging="360"/>
      </w:pPr>
      <w:rPr>
        <w:rFonts w:ascii="Symbol" w:hAnsi="Symbol" w:cs="Symbol" w:hint="default"/>
        <w:smallCaps w:val="false"/>
        <w:caps w:val="false"/>
        <w:outline w:val="false"/>
        <w:dstrike w:val="false"/>
        <w:strike w:val="false"/>
        <w:vertAlign w:val="baseline"/>
        <w:position w:val="0"/>
        <w:sz w:val="22"/>
        <w:sz w:val="22"/>
        <w:spacing w:val="0"/>
        <w:i w:val="false"/>
        <w:b w:val="false"/>
        <w:kern w:val="0"/>
        <w:iCs w:val="false"/>
        <w:bCs w:val="false"/>
        <w:w w:val="100"/>
        <w:emboss w:val="false"/>
        <w:imprint w:val="false"/>
        <w:rFonts w:cs="Symbol"/>
      </w:rPr>
    </w:lvl>
    <w:lvl w:ilvl="1">
      <w:start w:val="1"/>
      <w:numFmt w:val="bullet"/>
      <w:lvlText w:val="o"/>
      <w:lvlJc w:val="left"/>
      <w:pPr>
        <w:ind w:left="144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2">
      <w:start w:val="1"/>
      <w:numFmt w:val="bullet"/>
      <w:lvlText w:val="▪"/>
      <w:lvlJc w:val="left"/>
      <w:pPr>
        <w:ind w:left="21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3">
      <w:start w:val="1"/>
      <w:numFmt w:val="bullet"/>
      <w:lvlText w:val="·"/>
      <w:lvlJc w:val="left"/>
      <w:pPr>
        <w:ind w:left="288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4">
      <w:start w:val="1"/>
      <w:numFmt w:val="bullet"/>
      <w:lvlText w:val="o"/>
      <w:lvlJc w:val="left"/>
      <w:pPr>
        <w:ind w:left="360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5">
      <w:start w:val="1"/>
      <w:numFmt w:val="bullet"/>
      <w:lvlText w:val="▪"/>
      <w:lvlJc w:val="left"/>
      <w:pPr>
        <w:ind w:left="432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6">
      <w:start w:val="1"/>
      <w:numFmt w:val="bullet"/>
      <w:lvlText w:val="·"/>
      <w:lvlJc w:val="left"/>
      <w:pPr>
        <w:ind w:left="5040" w:hanging="360"/>
      </w:pPr>
      <w:rPr>
        <w:rFonts w:ascii="Symbol" w:hAnsi="Symbol" w:cs="Symbol"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Symbol"/>
      </w:rPr>
    </w:lvl>
    <w:lvl w:ilvl="7">
      <w:start w:val="1"/>
      <w:numFmt w:val="bullet"/>
      <w:lvlText w:val="o"/>
      <w:lvlJc w:val="left"/>
      <w:pPr>
        <w:ind w:left="576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lvl w:ilvl="8">
      <w:start w:val="1"/>
      <w:numFmt w:val="bullet"/>
      <w:lvlText w:val="▪"/>
      <w:lvlJc w:val="left"/>
      <w:pPr>
        <w:ind w:left="6480" w:hanging="360"/>
      </w:pPr>
      <w:rPr>
        <w:rFonts w:ascii="Arial Unicode MS" w:hAnsi="Arial Unicode MS" w:cs="Arial Unicode MS" w:hint="default"/>
        <w:smallCaps w:val="false"/>
        <w:caps w:val="false"/>
        <w:outline w:val="false"/>
        <w:dstrike w:val="false"/>
        <w:strike w:val="false"/>
        <w:vertAlign w:val="baseline"/>
        <w:position w:val="0"/>
        <w:sz w:val="24"/>
        <w:spacing w:val="0"/>
        <w:i w:val="false"/>
        <w:b w:val="false"/>
        <w:kern w:val="0"/>
        <w:iCs w:val="false"/>
        <w:bCs w:val="false"/>
        <w:w w:val="100"/>
        <w:emboss w:val="false"/>
        <w:imprint w:val="false"/>
        <w:rFonts w:cs="Arial Unicode M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0" w:after="0"/>
      <w:ind w:left="0" w:right="0" w:hanging="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333333"/>
      <w:spacing w:val="0"/>
      <w:w w:val="100"/>
      <w:kern w:val="0"/>
      <w:position w:val="0"/>
      <w:sz w:val="24"/>
      <w:sz w:val="24"/>
      <w:szCs w:val="24"/>
      <w:u w:val="none" w:color="333333"/>
      <w:vertAlign w:val="baseline"/>
      <w:lang w:val="en-US" w:eastAsia="en-US" w:bidi="ar-SA"/>
    </w:rPr>
  </w:style>
  <w:style w:type="character" w:styleId="DefaultParagraphFont" w:default="1">
    <w:name w:val="Default Paragraph Font"/>
    <w:qFormat/>
    <w:rPr/>
  </w:style>
  <w:style w:type="character" w:styleId="InternetLink">
    <w:name w:val="Internet Link"/>
    <w:rPr>
      <w:u w:val="single" w:color="FFFFFF"/>
    </w:rPr>
  </w:style>
  <w:style w:type="character" w:styleId="ListLabel1">
    <w:name w:val="ListLabel 1"/>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2">
    <w:name w:val="ListLabel 2"/>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3">
    <w:name w:val="ListLabel 3"/>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4">
    <w:name w:val="ListLabel 4"/>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5">
    <w:name w:val="ListLabel 5"/>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6">
    <w:name w:val="ListLabel 6"/>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7">
    <w:name w:val="ListLabel 7"/>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8">
    <w:name w:val="ListLabel 8"/>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9">
    <w:name w:val="ListLabel 9"/>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0">
    <w:name w:val="ListLabel 10"/>
    <w:qFormat/>
    <w:rPr>
      <w:caps w:val="false"/>
      <w:smallCaps w:val="false"/>
      <w:strike w:val="false"/>
      <w:dstrike w:val="false"/>
      <w:outline w:val="false"/>
      <w:emboss w:val="false"/>
      <w:imprint w:val="false"/>
      <w:spacing w:val="0"/>
      <w:w w:val="100"/>
      <w:kern w:val="0"/>
      <w:position w:val="0"/>
      <w:sz w:val="22"/>
      <w:sz w:val="22"/>
      <w:vertAlign w:val="baseline"/>
    </w:rPr>
  </w:style>
  <w:style w:type="character" w:styleId="ListLabel11">
    <w:name w:val="ListLabel 11"/>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2">
    <w:name w:val="ListLabel 12"/>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3">
    <w:name w:val="ListLabel 13"/>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4">
    <w:name w:val="ListLabel 14"/>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5">
    <w:name w:val="ListLabel 15"/>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6">
    <w:name w:val="ListLabel 16"/>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7">
    <w:name w:val="ListLabel 17"/>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8">
    <w:name w:val="ListLabel 18"/>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19">
    <w:name w:val="ListLabel 19"/>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20">
    <w:name w:val="ListLabel 20"/>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21">
    <w:name w:val="ListLabel 21"/>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22">
    <w:name w:val="ListLabel 22"/>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23">
    <w:name w:val="ListLabel 2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24">
    <w:name w:val="ListLabel 24"/>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25">
    <w:name w:val="ListLabel 25"/>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26">
    <w:name w:val="ListLabel 2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27">
    <w:name w:val="ListLabel 27"/>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28">
    <w:name w:val="ListLabel 28"/>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2"/>
      <w:sz w:val="22"/>
      <w:vertAlign w:val="baseline"/>
    </w:rPr>
  </w:style>
  <w:style w:type="character" w:styleId="ListLabel29">
    <w:name w:val="ListLabel 2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0">
    <w:name w:val="ListLabel 30"/>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1">
    <w:name w:val="ListLabel 31"/>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2">
    <w:name w:val="ListLabel 3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3">
    <w:name w:val="ListLabel 3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4">
    <w:name w:val="ListLabel 34"/>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5">
    <w:name w:val="ListLabel 3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6">
    <w:name w:val="ListLabel 3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7">
    <w:name w:val="ListLabel 37"/>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2"/>
      <w:sz w:val="22"/>
      <w:vertAlign w:val="baseline"/>
    </w:rPr>
  </w:style>
  <w:style w:type="character" w:styleId="ListLabel38">
    <w:name w:val="ListLabel 38"/>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39">
    <w:name w:val="ListLabel 3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0">
    <w:name w:val="ListLabel 40"/>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1">
    <w:name w:val="ListLabel 41"/>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2">
    <w:name w:val="ListLabel 4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3">
    <w:name w:val="ListLabel 43"/>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4">
    <w:name w:val="ListLabel 44"/>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5">
    <w:name w:val="ListLabel 4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6">
    <w:name w:val="ListLabel 46"/>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2"/>
      <w:sz w:val="22"/>
      <w:vertAlign w:val="baseline"/>
    </w:rPr>
  </w:style>
  <w:style w:type="character" w:styleId="ListLabel47">
    <w:name w:val="ListLabel 47"/>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8">
    <w:name w:val="ListLabel 48"/>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49">
    <w:name w:val="ListLabel 49"/>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50">
    <w:name w:val="ListLabel 50"/>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51">
    <w:name w:val="ListLabel 51"/>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52">
    <w:name w:val="ListLabel 52"/>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53">
    <w:name w:val="ListLabel 5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54">
    <w:name w:val="ListLabel 54"/>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55">
    <w:name w:val="ListLabel 55"/>
    <w:qFormat/>
    <w:rPr>
      <w:rFonts w:eastAsia="Symbol" w:cs="Symbol"/>
      <w:b/>
      <w:bCs w:val="false"/>
      <w:i w:val="false"/>
      <w:iCs w:val="false"/>
      <w:caps w:val="false"/>
      <w:smallCaps w:val="false"/>
      <w:strike w:val="false"/>
      <w:dstrike w:val="false"/>
      <w:outline w:val="false"/>
      <w:emboss w:val="false"/>
      <w:imprint w:val="false"/>
      <w:spacing w:val="0"/>
      <w:w w:val="100"/>
      <w:kern w:val="0"/>
      <w:position w:val="0"/>
      <w:sz w:val="22"/>
      <w:sz w:val="22"/>
      <w:vertAlign w:val="baseline"/>
    </w:rPr>
  </w:style>
  <w:style w:type="character" w:styleId="ListLabel56">
    <w:name w:val="ListLabel 5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57">
    <w:name w:val="ListLabel 57"/>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58">
    <w:name w:val="ListLabel 58"/>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59">
    <w:name w:val="ListLabel 5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60">
    <w:name w:val="ListLabel 60"/>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61">
    <w:name w:val="ListLabel 61"/>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62">
    <w:name w:val="ListLabel 6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63">
    <w:name w:val="ListLabel 6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64">
    <w:name w:val="ListLabel 64"/>
    <w:qFormat/>
    <w:rPr>
      <w:caps w:val="false"/>
      <w:smallCaps w:val="false"/>
      <w:strike w:val="false"/>
      <w:dstrike w:val="false"/>
      <w:outline w:val="false"/>
      <w:emboss w:val="false"/>
      <w:imprint w:val="false"/>
      <w:spacing w:val="0"/>
      <w:w w:val="100"/>
      <w:kern w:val="0"/>
      <w:position w:val="0"/>
      <w:sz w:val="22"/>
      <w:sz w:val="22"/>
      <w:vertAlign w:val="baseline"/>
    </w:rPr>
  </w:style>
  <w:style w:type="character" w:styleId="ListLabel65">
    <w:name w:val="ListLabel 65"/>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66">
    <w:name w:val="ListLabel 66"/>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67">
    <w:name w:val="ListLabel 67"/>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68">
    <w:name w:val="ListLabel 68"/>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69">
    <w:name w:val="ListLabel 69"/>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70">
    <w:name w:val="ListLabel 70"/>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71">
    <w:name w:val="ListLabel 71"/>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72">
    <w:name w:val="ListLabel 72"/>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73">
    <w:name w:val="ListLabel 73"/>
    <w:qFormat/>
    <w:rPr>
      <w:b/>
      <w:caps w:val="false"/>
      <w:smallCaps w:val="false"/>
      <w:strike w:val="false"/>
      <w:dstrike w:val="false"/>
      <w:outline w:val="false"/>
      <w:emboss w:val="false"/>
      <w:imprint w:val="false"/>
      <w:spacing w:val="0"/>
      <w:w w:val="100"/>
      <w:kern w:val="0"/>
      <w:position w:val="0"/>
      <w:sz w:val="22"/>
      <w:sz w:val="22"/>
      <w:vertAlign w:val="baseline"/>
    </w:rPr>
  </w:style>
  <w:style w:type="character" w:styleId="ListLabel74">
    <w:name w:val="ListLabel 74"/>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75">
    <w:name w:val="ListLabel 75"/>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76">
    <w:name w:val="ListLabel 76"/>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77">
    <w:name w:val="ListLabel 77"/>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78">
    <w:name w:val="ListLabel 78"/>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79">
    <w:name w:val="ListLabel 79"/>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80">
    <w:name w:val="ListLabel 80"/>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81">
    <w:name w:val="ListLabel 81"/>
    <w:qFormat/>
    <w:rPr>
      <w:caps w:val="false"/>
      <w:smallCaps w:val="false"/>
      <w:strike w:val="false"/>
      <w:dstrike w:val="false"/>
      <w:outline w:val="false"/>
      <w:emboss w:val="false"/>
      <w:imprint w:val="false"/>
      <w:spacing w:val="0"/>
      <w:w w:val="100"/>
      <w:kern w:val="0"/>
      <w:position w:val="0"/>
      <w:sz w:val="24"/>
      <w:vertAlign w:val="baseline"/>
    </w:rPr>
  </w:style>
  <w:style w:type="character" w:styleId="ListLabel82">
    <w:name w:val="ListLabel 82"/>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2"/>
      <w:sz w:val="22"/>
      <w:vertAlign w:val="baseline"/>
    </w:rPr>
  </w:style>
  <w:style w:type="character" w:styleId="ListLabel83">
    <w:name w:val="ListLabel 8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84">
    <w:name w:val="ListLabel 84"/>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85">
    <w:name w:val="ListLabel 85"/>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86">
    <w:name w:val="ListLabel 8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87">
    <w:name w:val="ListLabel 87"/>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88">
    <w:name w:val="ListLabel 88"/>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89">
    <w:name w:val="ListLabel 8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character" w:styleId="ListLabel90">
    <w:name w:val="ListLabel 90"/>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vertAlign w:val="baseline"/>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Footer">
    <w:name w:val="Header &amp; Footer"/>
    <w:qFormat/>
    <w:pPr>
      <w:keepNext w:val="false"/>
      <w:keepLines w:val="false"/>
      <w:pageBreakBefore w:val="false"/>
      <w:widowControl/>
      <w:shd w:val="clear" w:color="auto" w:fill="auto"/>
      <w:tabs>
        <w:tab w:val="right" w:pos="9020" w:leader="none"/>
      </w:tabs>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vertAlign w:val="baseline"/>
      <w:lang w:val="en-US" w:eastAsia="zh-CN" w:bidi="hi-IN"/>
    </w:rPr>
  </w:style>
  <w:style w:type="paragraph" w:styleId="FrameContents">
    <w:name w:val="Frame Contents"/>
    <w:basedOn w:val="Normal"/>
    <w:qFormat/>
    <w:pPr/>
    <w:rPr/>
  </w:style>
  <w:style w:type="paragraph" w:styleId="Header">
    <w:name w:val="Header"/>
    <w:basedOn w:val="Normal"/>
    <w:pPr/>
    <w:rPr/>
  </w:style>
  <w:style w:type="paragraph" w:styleId="Footer">
    <w:name w:val="Footer"/>
    <w:basedOn w:val="Normal"/>
    <w:pPr/>
    <w:rPr/>
  </w:style>
  <w:style w:type="numbering" w:styleId="NoList" w:default="1">
    <w:name w:val="No List"/>
    <w:qFormat/>
  </w:style>
  <w:style w:type="numbering" w:styleId="Bullets">
    <w:name w:val="Bullets"/>
    <w:qFormat/>
  </w:style>
  <w:style w:type="numbering" w:styleId="ImportedStyle4">
    <w:name w:val="Imported Style 4"/>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0</TotalTime>
  <Application>LibreOffice/6.0.6.2$Windows_X86_64 LibreOffice_project/0c292870b25a325b5ed35f6b45599d2ea4458e77</Application>
  <Pages>2</Pages>
  <Words>628</Words>
  <Characters>3100</Characters>
  <CharactersWithSpaces>3699</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2018-11-13T12:57:48Z</dcterms:modified>
  <cp:revision>1</cp:revision>
  <dc:subject/>
  <dc:title/>
</cp:coreProperties>
</file>